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D03" w:rsidRPr="00223676" w:rsidRDefault="00CB3C30" w:rsidP="00CB3C30">
      <w:pPr>
        <w:jc w:val="center"/>
        <w:rPr>
          <w:b/>
          <w:bCs/>
          <w:sz w:val="36"/>
          <w:szCs w:val="36"/>
        </w:rPr>
      </w:pPr>
      <w:r w:rsidRPr="00223676">
        <w:rPr>
          <w:b/>
          <w:bCs/>
          <w:sz w:val="36"/>
          <w:szCs w:val="36"/>
        </w:rPr>
        <w:t>Interdisciplinary Planning Template</w:t>
      </w:r>
      <w:r w:rsidR="00AA68A7" w:rsidRPr="00223676">
        <w:rPr>
          <w:b/>
          <w:bCs/>
          <w:sz w:val="36"/>
          <w:szCs w:val="36"/>
        </w:rPr>
        <w:t xml:space="preserve"> – (</w:t>
      </w:r>
      <w:hyperlink r:id="rId7" w:history="1">
        <w:r w:rsidR="00AA68A7" w:rsidRPr="00223676">
          <w:rPr>
            <w:rStyle w:val="Hyperlink"/>
            <w:b/>
            <w:bCs/>
            <w:sz w:val="36"/>
            <w:szCs w:val="36"/>
          </w:rPr>
          <w:t>link</w:t>
        </w:r>
      </w:hyperlink>
      <w:r w:rsidR="00AA68A7" w:rsidRPr="00223676">
        <w:rPr>
          <w:b/>
          <w:bCs/>
          <w:sz w:val="36"/>
          <w:szCs w:val="36"/>
        </w:rPr>
        <w:t xml:space="preserve"> to resources)</w:t>
      </w:r>
    </w:p>
    <w:p w:rsidR="003952F9" w:rsidRDefault="003952F9" w:rsidP="00CB3C30">
      <w:pPr>
        <w:jc w:val="center"/>
      </w:pPr>
    </w:p>
    <w:tbl>
      <w:tblPr>
        <w:tblStyle w:val="TableGrid"/>
        <w:tblpPr w:leftFromText="180" w:rightFromText="180" w:vertAnchor="text" w:horzAnchor="margin" w:tblpY="8546"/>
        <w:tblW w:w="0" w:type="auto"/>
        <w:tblLook w:val="04A0" w:firstRow="1" w:lastRow="0" w:firstColumn="1" w:lastColumn="0" w:noHBand="0" w:noVBand="1"/>
      </w:tblPr>
      <w:tblGrid>
        <w:gridCol w:w="1494"/>
        <w:gridCol w:w="4478"/>
      </w:tblGrid>
      <w:tr w:rsidR="00E14BF5" w:rsidTr="00E14BF5">
        <w:trPr>
          <w:trHeight w:val="817"/>
        </w:trPr>
        <w:tc>
          <w:tcPr>
            <w:tcW w:w="5972" w:type="dxa"/>
            <w:gridSpan w:val="2"/>
          </w:tcPr>
          <w:p w:rsidR="00E14BF5" w:rsidRPr="00763F3B" w:rsidRDefault="00E14BF5" w:rsidP="00E14BF5">
            <w:pPr>
              <w:jc w:val="center"/>
              <w:rPr>
                <w:b/>
                <w:bCs/>
              </w:rPr>
            </w:pPr>
            <w:r w:rsidRPr="00763F3B">
              <w:rPr>
                <w:b/>
                <w:bCs/>
              </w:rPr>
              <w:t>Learning Intentions</w:t>
            </w:r>
          </w:p>
        </w:tc>
      </w:tr>
      <w:tr w:rsidR="00E14BF5" w:rsidTr="00425082">
        <w:trPr>
          <w:trHeight w:val="817"/>
        </w:trPr>
        <w:tc>
          <w:tcPr>
            <w:tcW w:w="1494" w:type="dxa"/>
          </w:tcPr>
          <w:p w:rsidR="00E14BF5" w:rsidRDefault="00E14BF5" w:rsidP="00E14BF5">
            <w:pPr>
              <w:jc w:val="center"/>
            </w:pPr>
            <w:r>
              <w:t>Students will understand that..</w:t>
            </w:r>
          </w:p>
        </w:tc>
        <w:tc>
          <w:tcPr>
            <w:tcW w:w="4478" w:type="dxa"/>
          </w:tcPr>
          <w:p w:rsidR="00E14BF5" w:rsidRDefault="007300BE" w:rsidP="007300BE">
            <w:pPr>
              <w:pStyle w:val="ListParagraph"/>
              <w:numPr>
                <w:ilvl w:val="0"/>
                <w:numId w:val="4"/>
              </w:numPr>
            </w:pPr>
            <w:r>
              <w:t>Cellular life processes can have global consequences</w:t>
            </w:r>
          </w:p>
        </w:tc>
      </w:tr>
      <w:tr w:rsidR="00E14BF5" w:rsidTr="00425082">
        <w:trPr>
          <w:trHeight w:val="817"/>
        </w:trPr>
        <w:tc>
          <w:tcPr>
            <w:tcW w:w="1494" w:type="dxa"/>
          </w:tcPr>
          <w:p w:rsidR="00E14BF5" w:rsidRDefault="00E14BF5" w:rsidP="00E14BF5">
            <w:pPr>
              <w:jc w:val="center"/>
            </w:pPr>
            <w:r>
              <w:t>Students will know…</w:t>
            </w:r>
          </w:p>
        </w:tc>
        <w:tc>
          <w:tcPr>
            <w:tcW w:w="4478" w:type="dxa"/>
          </w:tcPr>
          <w:p w:rsidR="00E14BF5" w:rsidRDefault="007300BE" w:rsidP="007300BE">
            <w:pPr>
              <w:pStyle w:val="ListParagraph"/>
              <w:numPr>
                <w:ilvl w:val="0"/>
                <w:numId w:val="4"/>
              </w:numPr>
            </w:pPr>
            <w:r>
              <w:t>The known and perceived impact of global pandemics throughout history</w:t>
            </w:r>
          </w:p>
        </w:tc>
      </w:tr>
      <w:tr w:rsidR="00E14BF5" w:rsidTr="00425082">
        <w:trPr>
          <w:trHeight w:val="817"/>
        </w:trPr>
        <w:tc>
          <w:tcPr>
            <w:tcW w:w="1494" w:type="dxa"/>
          </w:tcPr>
          <w:p w:rsidR="00E14BF5" w:rsidRDefault="00E14BF5" w:rsidP="00E14BF5">
            <w:pPr>
              <w:jc w:val="center"/>
            </w:pPr>
            <w:r>
              <w:t>Students will be skilled at…</w:t>
            </w:r>
          </w:p>
        </w:tc>
        <w:tc>
          <w:tcPr>
            <w:tcW w:w="4478" w:type="dxa"/>
          </w:tcPr>
          <w:p w:rsidR="00E14BF5" w:rsidRDefault="007300BE" w:rsidP="007300BE">
            <w:pPr>
              <w:pStyle w:val="ListParagraph"/>
              <w:numPr>
                <w:ilvl w:val="0"/>
                <w:numId w:val="4"/>
              </w:numPr>
            </w:pPr>
            <w:r>
              <w:t>Making connections between past history and history being lived</w:t>
            </w:r>
          </w:p>
        </w:tc>
      </w:tr>
    </w:tbl>
    <w:p w:rsidR="00CC6518" w:rsidRDefault="00CC6518" w:rsidP="00CB3C30">
      <w:pPr>
        <w:jc w:val="center"/>
      </w:pPr>
      <w:r>
        <w:rPr>
          <w:noProof/>
        </w:rPr>
        <mc:AlternateContent>
          <mc:Choice Requires="wps">
            <w:drawing>
              <wp:anchor distT="0" distB="0" distL="114300" distR="114300" simplePos="0" relativeHeight="251662336" behindDoc="0" locked="1" layoutInCell="1" allowOverlap="1">
                <wp:simplePos x="0" y="0"/>
                <wp:positionH relativeFrom="column">
                  <wp:posOffset>7607935</wp:posOffset>
                </wp:positionH>
                <wp:positionV relativeFrom="paragraph">
                  <wp:posOffset>22860</wp:posOffset>
                </wp:positionV>
                <wp:extent cx="6537600" cy="1580400"/>
                <wp:effectExtent l="0" t="0" r="15875" b="7620"/>
                <wp:wrapNone/>
                <wp:docPr id="4" name="Text Box 4"/>
                <wp:cNvGraphicFramePr/>
                <a:graphic xmlns:a="http://schemas.openxmlformats.org/drawingml/2006/main">
                  <a:graphicData uri="http://schemas.microsoft.com/office/word/2010/wordprocessingShape">
                    <wps:wsp>
                      <wps:cNvSpPr txBox="1"/>
                      <wps:spPr>
                        <a:xfrm>
                          <a:off x="0" y="0"/>
                          <a:ext cx="6537600" cy="1580400"/>
                        </a:xfrm>
                        <a:prstGeom prst="rect">
                          <a:avLst/>
                        </a:prstGeom>
                        <a:solidFill>
                          <a:schemeClr val="lt1"/>
                        </a:solidFill>
                        <a:ln w="6350">
                          <a:solidFill>
                            <a:prstClr val="black"/>
                          </a:solidFill>
                        </a:ln>
                      </wps:spPr>
                      <wps:txbx>
                        <w:txbxContent>
                          <w:p w:rsidR="000452EC" w:rsidRPr="00763F3B" w:rsidRDefault="00425082" w:rsidP="000452EC">
                            <w:pPr>
                              <w:rPr>
                                <w:sz w:val="22"/>
                                <w:szCs w:val="22"/>
                              </w:rPr>
                            </w:pPr>
                            <w:r w:rsidRPr="00763F3B">
                              <w:rPr>
                                <w:b/>
                                <w:bCs/>
                              </w:rPr>
                              <w:t>What are possible ways students may become engaged or curious about this task?</w:t>
                            </w:r>
                            <w:r w:rsidR="000452EC">
                              <w:rPr>
                                <w:b/>
                                <w:bCs/>
                              </w:rPr>
                              <w:t xml:space="preserve"> (</w:t>
                            </w:r>
                            <w:r w:rsidR="000452EC" w:rsidRPr="00763F3B">
                              <w:rPr>
                                <w:sz w:val="22"/>
                                <w:szCs w:val="22"/>
                              </w:rPr>
                              <w:t xml:space="preserve">Resource </w:t>
                            </w:r>
                            <w:hyperlink r:id="rId8" w:history="1">
                              <w:r w:rsidR="000452EC" w:rsidRPr="00AA68A7">
                                <w:rPr>
                                  <w:rStyle w:val="Hyperlink"/>
                                  <w:sz w:val="22"/>
                                  <w:szCs w:val="22"/>
                                </w:rPr>
                                <w:t>Link</w:t>
                              </w:r>
                            </w:hyperlink>
                            <w:r w:rsidR="000452EC">
                              <w:rPr>
                                <w:rStyle w:val="Hyperlink"/>
                                <w:sz w:val="22"/>
                                <w:szCs w:val="22"/>
                              </w:rPr>
                              <w:t>)</w:t>
                            </w:r>
                          </w:p>
                          <w:p w:rsidR="00425082" w:rsidRPr="00763F3B" w:rsidRDefault="00425082" w:rsidP="000452EC">
                            <w:pPr>
                              <w:rPr>
                                <w:b/>
                                <w:bCs/>
                              </w:rPr>
                            </w:pPr>
                          </w:p>
                          <w:p w:rsidR="00534890" w:rsidRDefault="007300BE" w:rsidP="007300BE">
                            <w:pPr>
                              <w:pStyle w:val="ListParagraph"/>
                              <w:numPr>
                                <w:ilvl w:val="0"/>
                                <w:numId w:val="6"/>
                              </w:numPr>
                            </w:pPr>
                            <w:r>
                              <w:t>Build on the topical and personal nature of the inquiry (everyone has been impacted in some way)</w:t>
                            </w:r>
                          </w:p>
                          <w:p w:rsidR="007300BE" w:rsidRDefault="002B5773" w:rsidP="007300BE">
                            <w:pPr>
                              <w:pStyle w:val="ListParagraph"/>
                              <w:numPr>
                                <w:ilvl w:val="0"/>
                                <w:numId w:val="6"/>
                              </w:numPr>
                            </w:pPr>
                            <w:r>
                              <w:t>Introduce with a personal story of living through/in the pandemic</w:t>
                            </w:r>
                          </w:p>
                          <w:p w:rsidR="002B5773" w:rsidRDefault="002B5773" w:rsidP="007300BE">
                            <w:pPr>
                              <w:pStyle w:val="ListParagraph"/>
                              <w:numPr>
                                <w:ilvl w:val="0"/>
                                <w:numId w:val="6"/>
                              </w:numPr>
                            </w:pPr>
                            <w:r>
                              <w:t>Use before and during pictures as comparisons (streets, environment, pollution)</w:t>
                            </w:r>
                          </w:p>
                          <w:p w:rsidR="002B5773" w:rsidRDefault="002B5773" w:rsidP="007300BE">
                            <w:pPr>
                              <w:pStyle w:val="ListParagraph"/>
                              <w:numPr>
                                <w:ilvl w:val="0"/>
                                <w:numId w:val="6"/>
                              </w:numPr>
                            </w:pPr>
                            <w:r>
                              <w:t>What if… problem 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9.05pt;margin-top:1.8pt;width:514.75pt;height:1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" fillcolor="white [3201]" strokeweight=".5pt">
                <v:textbox>
                  <w:txbxContent>
                    <w:p w:rsidR="000452EC" w:rsidRPr="00763F3B" w:rsidRDefault="00425082" w:rsidP="000452EC">
                      <w:pPr>
                        <w:rPr>
                          <w:sz w:val="22"/>
                          <w:szCs w:val="22"/>
                        </w:rPr>
                      </w:pPr>
                      <w:r w:rsidRPr="00763F3B">
                        <w:rPr>
                          <w:b/>
                          <w:bCs/>
                        </w:rPr>
                        <w:t>What are possible ways students may become engaged or curious about this task?</w:t>
                      </w:r>
                      <w:r w:rsidR="000452EC">
                        <w:rPr>
                          <w:b/>
                          <w:bCs/>
                        </w:rPr>
                        <w:t xml:space="preserve"> (</w:t>
                      </w:r>
                      <w:r w:rsidR="000452EC" w:rsidRPr="00763F3B">
                        <w:rPr>
                          <w:sz w:val="22"/>
                          <w:szCs w:val="22"/>
                        </w:rPr>
                        <w:t xml:space="preserve">Resource </w:t>
                      </w:r>
                      <w:hyperlink r:id="rId9" w:history="1">
                        <w:r w:rsidR="000452EC" w:rsidRPr="00AA68A7">
                          <w:rPr>
                            <w:rStyle w:val="Hyperlink"/>
                            <w:sz w:val="22"/>
                            <w:szCs w:val="22"/>
                          </w:rPr>
                          <w:t>Link</w:t>
                        </w:r>
                      </w:hyperlink>
                      <w:r w:rsidR="000452EC">
                        <w:rPr>
                          <w:rStyle w:val="Hyperlink"/>
                          <w:sz w:val="22"/>
                          <w:szCs w:val="22"/>
                        </w:rPr>
                        <w:t>)</w:t>
                      </w:r>
                    </w:p>
                    <w:p w:rsidR="00425082" w:rsidRPr="00763F3B" w:rsidRDefault="00425082" w:rsidP="000452EC">
                      <w:pPr>
                        <w:rPr>
                          <w:b/>
                          <w:bCs/>
                        </w:rPr>
                      </w:pPr>
                    </w:p>
                    <w:p w:rsidR="00534890" w:rsidRDefault="007300BE" w:rsidP="007300BE">
                      <w:pPr>
                        <w:pStyle w:val="ListParagraph"/>
                        <w:numPr>
                          <w:ilvl w:val="0"/>
                          <w:numId w:val="6"/>
                        </w:numPr>
                      </w:pPr>
                      <w:r>
                        <w:t>Build on the topical and personal nature of the inquiry (everyone has been impacted in some way)</w:t>
                      </w:r>
                    </w:p>
                    <w:p w:rsidR="007300BE" w:rsidRDefault="002B5773" w:rsidP="007300BE">
                      <w:pPr>
                        <w:pStyle w:val="ListParagraph"/>
                        <w:numPr>
                          <w:ilvl w:val="0"/>
                          <w:numId w:val="6"/>
                        </w:numPr>
                      </w:pPr>
                      <w:r>
                        <w:t>Introduce with a personal story of living through/in the pandemic</w:t>
                      </w:r>
                    </w:p>
                    <w:p w:rsidR="002B5773" w:rsidRDefault="002B5773" w:rsidP="007300BE">
                      <w:pPr>
                        <w:pStyle w:val="ListParagraph"/>
                        <w:numPr>
                          <w:ilvl w:val="0"/>
                          <w:numId w:val="6"/>
                        </w:numPr>
                      </w:pPr>
                      <w:r>
                        <w:t>Use before and during pictures as comparisons (streets, environment, pollution)</w:t>
                      </w:r>
                    </w:p>
                    <w:p w:rsidR="002B5773" w:rsidRDefault="002B5773" w:rsidP="007300BE">
                      <w:pPr>
                        <w:pStyle w:val="ListParagraph"/>
                        <w:numPr>
                          <w:ilvl w:val="0"/>
                          <w:numId w:val="6"/>
                        </w:numPr>
                      </w:pPr>
                      <w:r>
                        <w:t>What if… problem generation</w:t>
                      </w:r>
                    </w:p>
                  </w:txbxContent>
                </v:textbox>
                <w10:anchor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58420</wp:posOffset>
                </wp:positionV>
                <wp:extent cx="6789420" cy="6223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789420" cy="622300"/>
                        </a:xfrm>
                        <a:prstGeom prst="rect">
                          <a:avLst/>
                        </a:prstGeom>
                        <a:solidFill>
                          <a:schemeClr val="lt1"/>
                        </a:solidFill>
                        <a:ln w="6350">
                          <a:solidFill>
                            <a:prstClr val="black"/>
                          </a:solidFill>
                        </a:ln>
                      </wps:spPr>
                      <wps:txbx>
                        <w:txbxContent>
                          <w:p w:rsidR="0009521D" w:rsidRDefault="003952F9" w:rsidP="0009521D">
                            <w:pPr>
                              <w:jc w:val="center"/>
                              <w:rPr>
                                <w:sz w:val="32"/>
                                <w:szCs w:val="32"/>
                              </w:rPr>
                            </w:pPr>
                            <w:r w:rsidRPr="0009521D">
                              <w:rPr>
                                <w:b/>
                                <w:bCs/>
                                <w:sz w:val="32"/>
                                <w:szCs w:val="32"/>
                              </w:rPr>
                              <w:t>Topic/Theme/Focus/Inquiry:</w:t>
                            </w:r>
                            <w:r w:rsidR="00FF5DF5" w:rsidRPr="0009521D">
                              <w:rPr>
                                <w:sz w:val="32"/>
                                <w:szCs w:val="32"/>
                              </w:rPr>
                              <w:t xml:space="preserve"> </w:t>
                            </w:r>
                          </w:p>
                          <w:p w:rsidR="003952F9" w:rsidRPr="0009521D" w:rsidRDefault="00FF5DF5" w:rsidP="0009521D">
                            <w:pPr>
                              <w:jc w:val="center"/>
                              <w:rPr>
                                <w:sz w:val="32"/>
                                <w:szCs w:val="32"/>
                              </w:rPr>
                            </w:pPr>
                            <w:r w:rsidRPr="0009521D">
                              <w:rPr>
                                <w:sz w:val="32"/>
                                <w:szCs w:val="32"/>
                              </w:rPr>
                              <w:t xml:space="preserve">Response to the Covid-19 </w:t>
                            </w:r>
                            <w:r w:rsidR="0009521D">
                              <w:rPr>
                                <w:sz w:val="32"/>
                                <w:szCs w:val="32"/>
                              </w:rPr>
                              <w:t>P</w:t>
                            </w:r>
                            <w:r w:rsidRPr="0009521D">
                              <w:rPr>
                                <w:sz w:val="32"/>
                                <w:szCs w:val="32"/>
                              </w:rPr>
                              <w:t>andemic of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6.1pt;margin-top:4.6pt;width:534.6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" fillcolor="white [3201]" strokeweight=".5pt">
                <v:textbox>
                  <w:txbxContent>
                    <w:p w:rsidR="0009521D" w:rsidRDefault="003952F9" w:rsidP="0009521D">
                      <w:pPr>
                        <w:jc w:val="center"/>
                        <w:rPr>
                          <w:sz w:val="32"/>
                          <w:szCs w:val="32"/>
                        </w:rPr>
                      </w:pPr>
                      <w:r w:rsidRPr="0009521D">
                        <w:rPr>
                          <w:b/>
                          <w:bCs/>
                          <w:sz w:val="32"/>
                          <w:szCs w:val="32"/>
                        </w:rPr>
                        <w:t>Topic/Theme/Focus/Inquiry:</w:t>
                      </w:r>
                      <w:r w:rsidR="00FF5DF5" w:rsidRPr="0009521D">
                        <w:rPr>
                          <w:sz w:val="32"/>
                          <w:szCs w:val="32"/>
                        </w:rPr>
                        <w:t xml:space="preserve"> </w:t>
                      </w:r>
                    </w:p>
                    <w:p w:rsidR="003952F9" w:rsidRPr="0009521D" w:rsidRDefault="00FF5DF5" w:rsidP="0009521D">
                      <w:pPr>
                        <w:jc w:val="center"/>
                        <w:rPr>
                          <w:sz w:val="32"/>
                          <w:szCs w:val="32"/>
                        </w:rPr>
                      </w:pPr>
                      <w:r w:rsidRPr="0009521D">
                        <w:rPr>
                          <w:sz w:val="32"/>
                          <w:szCs w:val="32"/>
                        </w:rPr>
                        <w:t xml:space="preserve">Response to the Covid-19 </w:t>
                      </w:r>
                      <w:r w:rsidR="0009521D">
                        <w:rPr>
                          <w:sz w:val="32"/>
                          <w:szCs w:val="32"/>
                        </w:rPr>
                        <w:t>P</w:t>
                      </w:r>
                      <w:r w:rsidRPr="0009521D">
                        <w:rPr>
                          <w:sz w:val="32"/>
                          <w:szCs w:val="32"/>
                        </w:rPr>
                        <w:t>andemic of 2020</w:t>
                      </w:r>
                    </w:p>
                  </w:txbxContent>
                </v:textbox>
              </v:shape>
            </w:pict>
          </mc:Fallback>
        </mc:AlternateContent>
      </w: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7300BE" w:rsidP="00CB3C3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114300</wp:posOffset>
                </wp:positionV>
                <wp:extent cx="6789420" cy="466725"/>
                <wp:effectExtent l="0" t="0" r="5080" b="3175"/>
                <wp:wrapNone/>
                <wp:docPr id="2" name="Text Box 2"/>
                <wp:cNvGraphicFramePr/>
                <a:graphic xmlns:a="http://schemas.openxmlformats.org/drawingml/2006/main">
                  <a:graphicData uri="http://schemas.microsoft.com/office/word/2010/wordprocessingShape">
                    <wps:wsp>
                      <wps:cNvSpPr txBox="1"/>
                      <wps:spPr>
                        <a:xfrm>
                          <a:off x="0" y="0"/>
                          <a:ext cx="6789420" cy="466725"/>
                        </a:xfrm>
                        <a:prstGeom prst="rect">
                          <a:avLst/>
                        </a:prstGeom>
                        <a:solidFill>
                          <a:schemeClr val="lt1"/>
                        </a:solidFill>
                        <a:ln w="6350">
                          <a:noFill/>
                        </a:ln>
                      </wps:spPr>
                      <wps:txbx>
                        <w:txbxContent>
                          <w:p w:rsidR="003952F9" w:rsidRPr="00763F3B" w:rsidRDefault="003952F9" w:rsidP="003952F9">
                            <w:pPr>
                              <w:jc w:val="center"/>
                              <w:rPr>
                                <w:b/>
                                <w:bCs/>
                                <w:sz w:val="28"/>
                                <w:szCs w:val="28"/>
                              </w:rPr>
                            </w:pPr>
                            <w:r w:rsidRPr="00763F3B">
                              <w:rPr>
                                <w:b/>
                                <w:bCs/>
                                <w:sz w:val="28"/>
                                <w:szCs w:val="28"/>
                              </w:rPr>
                              <w:t>What Curriculum will be explored?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5.6pt;margin-top:9pt;width:534.6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" fillcolor="white [3201]" stroked="f" strokeweight=".5pt">
                <v:textbox>
                  <w:txbxContent>
                    <w:p w:rsidR="003952F9" w:rsidRPr="00763F3B" w:rsidRDefault="003952F9" w:rsidP="003952F9">
                      <w:pPr>
                        <w:jc w:val="center"/>
                        <w:rPr>
                          <w:b/>
                          <w:bCs/>
                          <w:sz w:val="28"/>
                          <w:szCs w:val="28"/>
                        </w:rPr>
                      </w:pPr>
                      <w:r w:rsidRPr="00763F3B">
                        <w:rPr>
                          <w:b/>
                          <w:bCs/>
                          <w:sz w:val="28"/>
                          <w:szCs w:val="28"/>
                        </w:rPr>
                        <w:t>What Curriculum will be explored?</w:t>
                      </w:r>
                    </w:p>
                  </w:txbxContent>
                </v:textbox>
              </v:shape>
            </w:pict>
          </mc:Fallback>
        </mc:AlternateContent>
      </w:r>
    </w:p>
    <w:p w:rsidR="00CC6518" w:rsidRDefault="00CC6518" w:rsidP="00CB3C30">
      <w:pPr>
        <w:jc w:val="center"/>
      </w:pPr>
    </w:p>
    <w:p w:rsidR="00CC6518" w:rsidRDefault="00CC6518" w:rsidP="00CB3C30">
      <w:pPr>
        <w:jc w:val="center"/>
      </w:pPr>
    </w:p>
    <w:tbl>
      <w:tblPr>
        <w:tblStyle w:val="TableGrid"/>
        <w:tblpPr w:leftFromText="180" w:rightFromText="180" w:vertAnchor="text" w:horzAnchor="margin" w:tblpY="190"/>
        <w:tblW w:w="0" w:type="auto"/>
        <w:tblLook w:val="04A0" w:firstRow="1" w:lastRow="0" w:firstColumn="1" w:lastColumn="0" w:noHBand="0" w:noVBand="1"/>
      </w:tblPr>
      <w:tblGrid>
        <w:gridCol w:w="568"/>
        <w:gridCol w:w="1864"/>
        <w:gridCol w:w="8478"/>
      </w:tblGrid>
      <w:tr w:rsidR="007300BE" w:rsidTr="007300BE">
        <w:trPr>
          <w:cantSplit/>
          <w:trHeight w:val="1407"/>
        </w:trPr>
        <w:tc>
          <w:tcPr>
            <w:tcW w:w="568" w:type="dxa"/>
            <w:textDirection w:val="tbRl"/>
          </w:tcPr>
          <w:p w:rsidR="007300BE" w:rsidRDefault="007300BE" w:rsidP="007300BE">
            <w:pPr>
              <w:ind w:left="113" w:right="113"/>
              <w:jc w:val="center"/>
            </w:pPr>
            <w:r>
              <w:t>Understand</w:t>
            </w:r>
          </w:p>
        </w:tc>
        <w:tc>
          <w:tcPr>
            <w:tcW w:w="1864" w:type="dxa"/>
          </w:tcPr>
          <w:p w:rsidR="007300BE" w:rsidRPr="00763F3B" w:rsidRDefault="007300BE" w:rsidP="007300BE">
            <w:pPr>
              <w:jc w:val="center"/>
              <w:rPr>
                <w:b/>
                <w:bCs/>
              </w:rPr>
            </w:pPr>
            <w:r w:rsidRPr="00763F3B">
              <w:rPr>
                <w:b/>
                <w:bCs/>
              </w:rPr>
              <w:t>Big Ideas</w:t>
            </w:r>
          </w:p>
          <w:p w:rsidR="007300BE" w:rsidRDefault="007300BE" w:rsidP="007300BE">
            <w:pPr>
              <w:jc w:val="center"/>
            </w:pPr>
          </w:p>
          <w:p w:rsidR="007300BE" w:rsidRDefault="007300BE" w:rsidP="007300BE">
            <w:pPr>
              <w:jc w:val="center"/>
            </w:pPr>
            <w:r>
              <w:t>(</w:t>
            </w:r>
            <w:hyperlink r:id="rId10" w:history="1">
              <w:r w:rsidRPr="007C2D11">
                <w:rPr>
                  <w:rStyle w:val="Hyperlink"/>
                </w:rPr>
                <w:t>link</w:t>
              </w:r>
            </w:hyperlink>
            <w:r>
              <w:t xml:space="preserve"> to BC Curriculum site)</w:t>
            </w:r>
          </w:p>
        </w:tc>
        <w:tc>
          <w:tcPr>
            <w:tcW w:w="8478" w:type="dxa"/>
          </w:tcPr>
          <w:p w:rsidR="007300BE" w:rsidRDefault="007300BE" w:rsidP="007300BE">
            <w:pPr>
              <w:pStyle w:val="ListParagraph"/>
              <w:numPr>
                <w:ilvl w:val="0"/>
                <w:numId w:val="2"/>
              </w:numPr>
            </w:pPr>
            <w:r>
              <w:t>Life processes are performed at the cellular level. (Science 8)</w:t>
            </w:r>
          </w:p>
          <w:p w:rsidR="007300BE" w:rsidRDefault="007300BE" w:rsidP="007300BE">
            <w:pPr>
              <w:pStyle w:val="ListParagraph"/>
              <w:numPr>
                <w:ilvl w:val="0"/>
                <w:numId w:val="2"/>
              </w:numPr>
            </w:pPr>
            <w:r>
              <w:t>Exploration, expansion, and colonization had varying consequences for different groups. (Socials 8)</w:t>
            </w:r>
          </w:p>
          <w:p w:rsidR="007300BE" w:rsidRDefault="007300BE" w:rsidP="007300BE">
            <w:pPr>
              <w:pStyle w:val="ListParagraph"/>
              <w:numPr>
                <w:ilvl w:val="0"/>
                <w:numId w:val="2"/>
              </w:numPr>
            </w:pPr>
            <w:r>
              <w:t>Questioning what we hear, read, and view contributes to our ability to be educated and engaged citizens. (ELA 8)</w:t>
            </w:r>
          </w:p>
        </w:tc>
      </w:tr>
      <w:tr w:rsidR="007300BE" w:rsidTr="007300BE">
        <w:trPr>
          <w:trHeight w:val="1259"/>
        </w:trPr>
        <w:tc>
          <w:tcPr>
            <w:tcW w:w="568" w:type="dxa"/>
            <w:vMerge w:val="restart"/>
            <w:textDirection w:val="tbRl"/>
          </w:tcPr>
          <w:p w:rsidR="007300BE" w:rsidRDefault="007300BE" w:rsidP="007300BE">
            <w:pPr>
              <w:ind w:left="113" w:right="113"/>
              <w:jc w:val="center"/>
            </w:pPr>
            <w:r>
              <w:t>Do</w:t>
            </w:r>
          </w:p>
        </w:tc>
        <w:tc>
          <w:tcPr>
            <w:tcW w:w="1864" w:type="dxa"/>
          </w:tcPr>
          <w:p w:rsidR="007300BE" w:rsidRPr="00763F3B" w:rsidRDefault="007300BE" w:rsidP="007300BE">
            <w:pPr>
              <w:jc w:val="center"/>
              <w:rPr>
                <w:b/>
                <w:bCs/>
              </w:rPr>
            </w:pPr>
            <w:r w:rsidRPr="00763F3B">
              <w:rPr>
                <w:b/>
                <w:bCs/>
              </w:rPr>
              <w:t>Curricular Competencies</w:t>
            </w:r>
          </w:p>
        </w:tc>
        <w:tc>
          <w:tcPr>
            <w:tcW w:w="8478" w:type="dxa"/>
          </w:tcPr>
          <w:p w:rsidR="007300BE" w:rsidRPr="007300BE" w:rsidRDefault="007300BE" w:rsidP="007300BE">
            <w:pPr>
              <w:pStyle w:val="ListParagraph"/>
              <w:numPr>
                <w:ilvl w:val="0"/>
                <w:numId w:val="2"/>
              </w:numPr>
              <w:rPr>
                <w:rFonts w:eastAsia="Times New Roman"/>
              </w:rPr>
            </w:pPr>
            <w:r>
              <w:t>Demonstrate an awareness of assumptions and bias in their own work and secondary sources (Science 8)</w:t>
            </w:r>
          </w:p>
          <w:p w:rsidR="007300BE" w:rsidRPr="007300BE" w:rsidRDefault="007300BE" w:rsidP="007300BE">
            <w:pPr>
              <w:pStyle w:val="ListParagraph"/>
              <w:numPr>
                <w:ilvl w:val="0"/>
                <w:numId w:val="2"/>
              </w:numPr>
              <w:rPr>
                <w:rFonts w:eastAsia="Times New Roman"/>
              </w:rPr>
            </w:pPr>
            <w:r>
              <w:t xml:space="preserve">Determine which causes most influenced particular decisions, actions, or events, and assess their short-and long-term consequences (cause and consequence) Socials 8 </w:t>
            </w:r>
          </w:p>
          <w:p w:rsidR="007300BE" w:rsidRPr="007300BE" w:rsidRDefault="007300BE" w:rsidP="007300BE">
            <w:pPr>
              <w:pStyle w:val="ListParagraph"/>
              <w:numPr>
                <w:ilvl w:val="0"/>
                <w:numId w:val="2"/>
              </w:numPr>
              <w:rPr>
                <w:rFonts w:eastAsia="Times New Roman"/>
              </w:rPr>
            </w:pPr>
            <w:r>
              <w:t>Construct meaningful personal connections between self, text, and world (ELA 8)</w:t>
            </w:r>
          </w:p>
        </w:tc>
      </w:tr>
      <w:tr w:rsidR="007300BE" w:rsidTr="007300BE">
        <w:trPr>
          <w:trHeight w:val="1259"/>
        </w:trPr>
        <w:tc>
          <w:tcPr>
            <w:tcW w:w="568" w:type="dxa"/>
            <w:vMerge/>
          </w:tcPr>
          <w:p w:rsidR="007300BE" w:rsidRDefault="007300BE" w:rsidP="007300BE">
            <w:pPr>
              <w:jc w:val="center"/>
            </w:pPr>
          </w:p>
        </w:tc>
        <w:tc>
          <w:tcPr>
            <w:tcW w:w="1864" w:type="dxa"/>
          </w:tcPr>
          <w:p w:rsidR="007300BE" w:rsidRPr="00763F3B" w:rsidRDefault="007300BE" w:rsidP="007300BE">
            <w:pPr>
              <w:jc w:val="center"/>
              <w:rPr>
                <w:b/>
                <w:bCs/>
              </w:rPr>
            </w:pPr>
            <w:r w:rsidRPr="00763F3B">
              <w:rPr>
                <w:b/>
                <w:bCs/>
              </w:rPr>
              <w:t>Core Competencies</w:t>
            </w:r>
          </w:p>
          <w:p w:rsidR="007300BE" w:rsidRDefault="007300BE" w:rsidP="007300BE">
            <w:r>
              <w:t>(</w:t>
            </w:r>
            <w:hyperlink r:id="rId11" w:history="1">
              <w:r w:rsidRPr="007C2D11">
                <w:rPr>
                  <w:rStyle w:val="Hyperlink"/>
                </w:rPr>
                <w:t>lin</w:t>
              </w:r>
              <w:r w:rsidRPr="007C2D11">
                <w:rPr>
                  <w:rStyle w:val="Hyperlink"/>
                </w:rPr>
                <w:t>k</w:t>
              </w:r>
            </w:hyperlink>
            <w:r>
              <w:t xml:space="preserve"> to BC Core Competencies)</w:t>
            </w:r>
          </w:p>
        </w:tc>
        <w:tc>
          <w:tcPr>
            <w:tcW w:w="8478" w:type="dxa"/>
          </w:tcPr>
          <w:p w:rsidR="007300BE" w:rsidRDefault="007300BE" w:rsidP="007300BE">
            <w:pPr>
              <w:pStyle w:val="ListParagraph"/>
              <w:numPr>
                <w:ilvl w:val="0"/>
                <w:numId w:val="2"/>
              </w:numPr>
            </w:pPr>
            <w:r>
              <w:t>Critical and Reflective Thinking</w:t>
            </w:r>
          </w:p>
          <w:p w:rsidR="006F1E4D" w:rsidRDefault="006F1E4D" w:rsidP="007300BE">
            <w:pPr>
              <w:pStyle w:val="ListParagraph"/>
              <w:numPr>
                <w:ilvl w:val="0"/>
                <w:numId w:val="2"/>
              </w:numPr>
            </w:pPr>
            <w:r>
              <w:t>Communication</w:t>
            </w:r>
          </w:p>
          <w:p w:rsidR="006F1E4D" w:rsidRDefault="006F1E4D" w:rsidP="007300BE">
            <w:pPr>
              <w:pStyle w:val="ListParagraph"/>
              <w:numPr>
                <w:ilvl w:val="0"/>
                <w:numId w:val="2"/>
              </w:numPr>
            </w:pPr>
            <w:r>
              <w:t>Social Awareness</w:t>
            </w:r>
          </w:p>
        </w:tc>
      </w:tr>
      <w:tr w:rsidR="007300BE" w:rsidTr="007300BE">
        <w:trPr>
          <w:cantSplit/>
          <w:trHeight w:val="1259"/>
        </w:trPr>
        <w:tc>
          <w:tcPr>
            <w:tcW w:w="568" w:type="dxa"/>
            <w:textDirection w:val="tbRl"/>
          </w:tcPr>
          <w:p w:rsidR="007300BE" w:rsidRDefault="007300BE" w:rsidP="007300BE">
            <w:pPr>
              <w:ind w:left="113" w:right="113"/>
              <w:jc w:val="center"/>
            </w:pPr>
            <w:r>
              <w:t>Know</w:t>
            </w:r>
          </w:p>
        </w:tc>
        <w:tc>
          <w:tcPr>
            <w:tcW w:w="1864" w:type="dxa"/>
          </w:tcPr>
          <w:p w:rsidR="007300BE" w:rsidRPr="00763F3B" w:rsidRDefault="007300BE" w:rsidP="007300BE">
            <w:pPr>
              <w:jc w:val="center"/>
              <w:rPr>
                <w:b/>
                <w:bCs/>
              </w:rPr>
            </w:pPr>
            <w:r w:rsidRPr="00763F3B">
              <w:rPr>
                <w:b/>
                <w:bCs/>
              </w:rPr>
              <w:t>Content</w:t>
            </w:r>
          </w:p>
        </w:tc>
        <w:tc>
          <w:tcPr>
            <w:tcW w:w="8478" w:type="dxa"/>
          </w:tcPr>
          <w:p w:rsidR="007300BE" w:rsidRPr="007300BE" w:rsidRDefault="007300BE" w:rsidP="007300BE">
            <w:pPr>
              <w:pStyle w:val="ListParagraph"/>
              <w:numPr>
                <w:ilvl w:val="0"/>
                <w:numId w:val="2"/>
              </w:numPr>
              <w:rPr>
                <w:rFonts w:eastAsia="Times New Roman"/>
              </w:rPr>
            </w:pPr>
            <w:r>
              <w:t>impacts of epidemics and pandemics on human populations (Science 8)</w:t>
            </w:r>
          </w:p>
          <w:p w:rsidR="007300BE" w:rsidRDefault="007300BE" w:rsidP="007300BE">
            <w:pPr>
              <w:pStyle w:val="ListParagraph"/>
              <w:numPr>
                <w:ilvl w:val="0"/>
                <w:numId w:val="2"/>
              </w:numPr>
            </w:pPr>
            <w:r>
              <w:t xml:space="preserve">changes in population and living standards (Socials 8) </w:t>
            </w:r>
          </w:p>
          <w:p w:rsidR="007300BE" w:rsidRPr="007300BE" w:rsidRDefault="007300BE" w:rsidP="007300BE">
            <w:pPr>
              <w:pStyle w:val="ListParagraph"/>
              <w:numPr>
                <w:ilvl w:val="0"/>
                <w:numId w:val="2"/>
              </w:numPr>
              <w:rPr>
                <w:rFonts w:eastAsia="Times New Roman"/>
              </w:rPr>
            </w:pPr>
            <w:r>
              <w:t>elements of visual/graphic texts (ELA 8)</w:t>
            </w:r>
          </w:p>
          <w:p w:rsidR="007300BE" w:rsidRDefault="007300BE" w:rsidP="007300BE"/>
        </w:tc>
      </w:tr>
    </w:tbl>
    <w:p w:rsidR="00CC6518" w:rsidRDefault="00CC6518" w:rsidP="00CB3C30">
      <w:pPr>
        <w:jc w:val="center"/>
      </w:pPr>
    </w:p>
    <w:p w:rsidR="00CC6518" w:rsidRDefault="00CC6518" w:rsidP="00CB3C30">
      <w:pPr>
        <w:jc w:val="center"/>
      </w:pPr>
    </w:p>
    <w:p w:rsidR="00CC6518" w:rsidRDefault="00CC6518" w:rsidP="00CB3C30">
      <w:pPr>
        <w:jc w:val="center"/>
      </w:pPr>
      <w:r>
        <w:rPr>
          <w:noProof/>
        </w:rPr>
        <mc:AlternateContent>
          <mc:Choice Requires="wps">
            <w:drawing>
              <wp:anchor distT="0" distB="0" distL="114300" distR="114300" simplePos="0" relativeHeight="251666432" behindDoc="0" locked="0" layoutInCell="1" allowOverlap="1" wp14:anchorId="34E7F728" wp14:editId="42017AF2">
                <wp:simplePos x="0" y="0"/>
                <wp:positionH relativeFrom="column">
                  <wp:posOffset>7606665</wp:posOffset>
                </wp:positionH>
                <wp:positionV relativeFrom="paragraph">
                  <wp:posOffset>2371725</wp:posOffset>
                </wp:positionV>
                <wp:extent cx="6536690" cy="1536700"/>
                <wp:effectExtent l="0" t="0" r="16510" b="12700"/>
                <wp:wrapNone/>
                <wp:docPr id="6" name="Text Box 6"/>
                <wp:cNvGraphicFramePr/>
                <a:graphic xmlns:a="http://schemas.openxmlformats.org/drawingml/2006/main">
                  <a:graphicData uri="http://schemas.microsoft.com/office/word/2010/wordprocessingShape">
                    <wps:wsp>
                      <wps:cNvSpPr txBox="1"/>
                      <wps:spPr>
                        <a:xfrm>
                          <a:off x="0" y="0"/>
                          <a:ext cx="6536690" cy="1536700"/>
                        </a:xfrm>
                        <a:prstGeom prst="rect">
                          <a:avLst/>
                        </a:prstGeom>
                        <a:solidFill>
                          <a:schemeClr val="lt1"/>
                        </a:solidFill>
                        <a:ln w="6350">
                          <a:solidFill>
                            <a:prstClr val="black"/>
                          </a:solidFill>
                        </a:ln>
                      </wps:spPr>
                      <wps:txbx>
                        <w:txbxContent>
                          <w:p w:rsidR="00425082" w:rsidRDefault="00425082" w:rsidP="00763F3B">
                            <w:pPr>
                              <w:jc w:val="center"/>
                              <w:rPr>
                                <w:b/>
                                <w:bCs/>
                              </w:rPr>
                            </w:pPr>
                            <w:r w:rsidRPr="00763F3B">
                              <w:rPr>
                                <w:b/>
                                <w:bCs/>
                              </w:rPr>
                              <w:t>What opportunities are there for developing literacy or numeracy skills?</w:t>
                            </w:r>
                          </w:p>
                          <w:p w:rsidR="007300BE" w:rsidRDefault="007300BE" w:rsidP="007300BE">
                            <w:pPr>
                              <w:rPr>
                                <w:b/>
                                <w:bCs/>
                              </w:rPr>
                            </w:pPr>
                          </w:p>
                          <w:p w:rsidR="007300BE" w:rsidRDefault="007300BE" w:rsidP="007300BE">
                            <w:pPr>
                              <w:pStyle w:val="ListParagraph"/>
                              <w:numPr>
                                <w:ilvl w:val="0"/>
                                <w:numId w:val="9"/>
                              </w:numPr>
                            </w:pPr>
                            <w:r w:rsidRPr="007300BE">
                              <w:t>Reading and interpreting graphs</w:t>
                            </w:r>
                            <w:r>
                              <w:t xml:space="preserve"> – Numeracy</w:t>
                            </w:r>
                          </w:p>
                          <w:p w:rsidR="007300BE" w:rsidRDefault="007300BE" w:rsidP="007300BE">
                            <w:pPr>
                              <w:pStyle w:val="ListParagraph"/>
                              <w:numPr>
                                <w:ilvl w:val="0"/>
                                <w:numId w:val="9"/>
                              </w:numPr>
                            </w:pPr>
                            <w:r>
                              <w:t>Constructing graphical representations – Numeracy</w:t>
                            </w:r>
                          </w:p>
                          <w:p w:rsidR="007300BE" w:rsidRPr="007300BE" w:rsidRDefault="007300BE" w:rsidP="007300BE">
                            <w:pPr>
                              <w:pStyle w:val="ListParagraph"/>
                              <w:numPr>
                                <w:ilvl w:val="0"/>
                                <w:numId w:val="9"/>
                              </w:numPr>
                            </w:pPr>
                            <w:r>
                              <w:t>Many literacy competencies explored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7F728" id="Text Box 6" o:spid="_x0000_s1029" type="#_x0000_t202" style="position:absolute;left:0;text-align:left;margin-left:598.95pt;margin-top:186.75pt;width:514.7pt;height:1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" fillcolor="white [3201]" strokeweight=".5pt">
                <v:textbox>
                  <w:txbxContent>
                    <w:p w:rsidR="00425082" w:rsidRDefault="00425082" w:rsidP="00763F3B">
                      <w:pPr>
                        <w:jc w:val="center"/>
                        <w:rPr>
                          <w:b/>
                          <w:bCs/>
                        </w:rPr>
                      </w:pPr>
                      <w:r w:rsidRPr="00763F3B">
                        <w:rPr>
                          <w:b/>
                          <w:bCs/>
                        </w:rPr>
                        <w:t>What opportunities are there for developing literacy or numeracy skills?</w:t>
                      </w:r>
                    </w:p>
                    <w:p w:rsidR="007300BE" w:rsidRDefault="007300BE" w:rsidP="007300BE">
                      <w:pPr>
                        <w:rPr>
                          <w:b/>
                          <w:bCs/>
                        </w:rPr>
                      </w:pPr>
                    </w:p>
                    <w:p w:rsidR="007300BE" w:rsidRDefault="007300BE" w:rsidP="007300BE">
                      <w:pPr>
                        <w:pStyle w:val="ListParagraph"/>
                        <w:numPr>
                          <w:ilvl w:val="0"/>
                          <w:numId w:val="9"/>
                        </w:numPr>
                      </w:pPr>
                      <w:r w:rsidRPr="007300BE">
                        <w:t>Reading and interpreting graphs</w:t>
                      </w:r>
                      <w:r>
                        <w:t xml:space="preserve"> – Numeracy</w:t>
                      </w:r>
                    </w:p>
                    <w:p w:rsidR="007300BE" w:rsidRDefault="007300BE" w:rsidP="007300BE">
                      <w:pPr>
                        <w:pStyle w:val="ListParagraph"/>
                        <w:numPr>
                          <w:ilvl w:val="0"/>
                          <w:numId w:val="9"/>
                        </w:numPr>
                      </w:pPr>
                      <w:r>
                        <w:t>Constructing graphical representations – Numeracy</w:t>
                      </w:r>
                    </w:p>
                    <w:p w:rsidR="007300BE" w:rsidRPr="007300BE" w:rsidRDefault="007300BE" w:rsidP="007300BE">
                      <w:pPr>
                        <w:pStyle w:val="ListParagraph"/>
                        <w:numPr>
                          <w:ilvl w:val="0"/>
                          <w:numId w:val="9"/>
                        </w:numPr>
                      </w:pPr>
                      <w:r>
                        <w:t>Many literacy competencies explored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4E7F728" wp14:editId="42017AF2">
                <wp:simplePos x="0" y="0"/>
                <wp:positionH relativeFrom="column">
                  <wp:posOffset>7606665</wp:posOffset>
                </wp:positionH>
                <wp:positionV relativeFrom="paragraph">
                  <wp:posOffset>192405</wp:posOffset>
                </wp:positionV>
                <wp:extent cx="6536690" cy="1614170"/>
                <wp:effectExtent l="0" t="0" r="16510" b="11430"/>
                <wp:wrapNone/>
                <wp:docPr id="5" name="Text Box 5"/>
                <wp:cNvGraphicFramePr/>
                <a:graphic xmlns:a="http://schemas.openxmlformats.org/drawingml/2006/main">
                  <a:graphicData uri="http://schemas.microsoft.com/office/word/2010/wordprocessingShape">
                    <wps:wsp>
                      <wps:cNvSpPr txBox="1"/>
                      <wps:spPr>
                        <a:xfrm>
                          <a:off x="0" y="0"/>
                          <a:ext cx="6536690" cy="1614170"/>
                        </a:xfrm>
                        <a:prstGeom prst="rect">
                          <a:avLst/>
                        </a:prstGeom>
                        <a:solidFill>
                          <a:schemeClr val="lt1"/>
                        </a:solidFill>
                        <a:ln w="6350">
                          <a:solidFill>
                            <a:prstClr val="black"/>
                          </a:solidFill>
                        </a:ln>
                      </wps:spPr>
                      <wps:txbx>
                        <w:txbxContent>
                          <w:p w:rsidR="000452EC" w:rsidRPr="00763F3B" w:rsidRDefault="00425082" w:rsidP="000452EC">
                            <w:pPr>
                              <w:jc w:val="center"/>
                              <w:rPr>
                                <w:sz w:val="22"/>
                                <w:szCs w:val="22"/>
                              </w:rPr>
                            </w:pPr>
                            <w:r w:rsidRPr="00763F3B">
                              <w:rPr>
                                <w:b/>
                                <w:bCs/>
                              </w:rPr>
                              <w:t>How will the learning be made accessible for all students to succeed?</w:t>
                            </w:r>
                            <w:r w:rsidR="00534890">
                              <w:t xml:space="preserve"> </w:t>
                            </w:r>
                            <w:r w:rsidR="000452EC">
                              <w:t>(</w:t>
                            </w:r>
                            <w:r w:rsidR="000452EC" w:rsidRPr="00763F3B">
                              <w:rPr>
                                <w:sz w:val="22"/>
                                <w:szCs w:val="22"/>
                              </w:rPr>
                              <w:t xml:space="preserve">Resource </w:t>
                            </w:r>
                            <w:hyperlink r:id="rId12" w:history="1">
                              <w:r w:rsidR="000452EC" w:rsidRPr="00AA68A7">
                                <w:rPr>
                                  <w:rStyle w:val="Hyperlink"/>
                                  <w:sz w:val="22"/>
                                  <w:szCs w:val="22"/>
                                </w:rPr>
                                <w:t>Link</w:t>
                              </w:r>
                            </w:hyperlink>
                            <w:r w:rsidR="000452EC">
                              <w:rPr>
                                <w:rStyle w:val="Hyperlink"/>
                                <w:sz w:val="22"/>
                                <w:szCs w:val="22"/>
                              </w:rPr>
                              <w:t>)</w:t>
                            </w:r>
                          </w:p>
                          <w:p w:rsidR="00425082" w:rsidRDefault="00534890" w:rsidP="000452EC">
                            <w:pPr>
                              <w:jc w:val="center"/>
                            </w:pPr>
                            <w:r>
                              <w:t>(Universal Design, Differentiated Instruction, learning supports, varied resources, etc.)</w:t>
                            </w:r>
                          </w:p>
                          <w:p w:rsidR="007300BE" w:rsidRDefault="007300BE" w:rsidP="000452EC">
                            <w:pPr>
                              <w:jc w:val="center"/>
                            </w:pPr>
                          </w:p>
                          <w:p w:rsidR="007300BE" w:rsidRDefault="007300BE" w:rsidP="007300BE">
                            <w:pPr>
                              <w:pStyle w:val="ListParagraph"/>
                              <w:numPr>
                                <w:ilvl w:val="0"/>
                                <w:numId w:val="7"/>
                              </w:numPr>
                            </w:pPr>
                            <w:r>
                              <w:t>Many opportunities to access information in different ways and formats (graphs, infographics, video, text, personal narratives etc.)</w:t>
                            </w:r>
                          </w:p>
                          <w:p w:rsidR="007300BE" w:rsidRDefault="007300BE" w:rsidP="007300BE">
                            <w:pPr>
                              <w:pStyle w:val="ListParagraph"/>
                              <w:numPr>
                                <w:ilvl w:val="0"/>
                                <w:numId w:val="7"/>
                              </w:numPr>
                            </w:pPr>
                            <w:r>
                              <w:t>Differentiation of process and product allowing for varied ways to represent learning and understanding</w:t>
                            </w:r>
                          </w:p>
                          <w:p w:rsidR="007300BE" w:rsidRDefault="007300BE" w:rsidP="00730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7F728" id="Text Box 5" o:spid="_x0000_s1030" type="#_x0000_t202" style="position:absolute;left:0;text-align:left;margin-left:598.95pt;margin-top:15.15pt;width:514.7pt;height:1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" fillcolor="white [3201]" strokeweight=".5pt">
                <v:textbox>
                  <w:txbxContent>
                    <w:p w:rsidR="000452EC" w:rsidRPr="00763F3B" w:rsidRDefault="00425082" w:rsidP="000452EC">
                      <w:pPr>
                        <w:jc w:val="center"/>
                        <w:rPr>
                          <w:sz w:val="22"/>
                          <w:szCs w:val="22"/>
                        </w:rPr>
                      </w:pPr>
                      <w:r w:rsidRPr="00763F3B">
                        <w:rPr>
                          <w:b/>
                          <w:bCs/>
                        </w:rPr>
                        <w:t>How will the learning be made accessible for all students to succeed?</w:t>
                      </w:r>
                      <w:r w:rsidR="00534890">
                        <w:t xml:space="preserve"> </w:t>
                      </w:r>
                      <w:r w:rsidR="000452EC">
                        <w:t>(</w:t>
                      </w:r>
                      <w:r w:rsidR="000452EC" w:rsidRPr="00763F3B">
                        <w:rPr>
                          <w:sz w:val="22"/>
                          <w:szCs w:val="22"/>
                        </w:rPr>
                        <w:t xml:space="preserve">Resource </w:t>
                      </w:r>
                      <w:hyperlink r:id="rId13" w:history="1">
                        <w:r w:rsidR="000452EC" w:rsidRPr="00AA68A7">
                          <w:rPr>
                            <w:rStyle w:val="Hyperlink"/>
                            <w:sz w:val="22"/>
                            <w:szCs w:val="22"/>
                          </w:rPr>
                          <w:t>Link</w:t>
                        </w:r>
                      </w:hyperlink>
                      <w:r w:rsidR="000452EC">
                        <w:rPr>
                          <w:rStyle w:val="Hyperlink"/>
                          <w:sz w:val="22"/>
                          <w:szCs w:val="22"/>
                        </w:rPr>
                        <w:t>)</w:t>
                      </w:r>
                    </w:p>
                    <w:p w:rsidR="00425082" w:rsidRDefault="00534890" w:rsidP="000452EC">
                      <w:pPr>
                        <w:jc w:val="center"/>
                      </w:pPr>
                      <w:r>
                        <w:t>(Universal Design, Differentiated Instruction, learning supports, varied resources, etc.)</w:t>
                      </w:r>
                    </w:p>
                    <w:p w:rsidR="007300BE" w:rsidRDefault="007300BE" w:rsidP="000452EC">
                      <w:pPr>
                        <w:jc w:val="center"/>
                      </w:pPr>
                    </w:p>
                    <w:p w:rsidR="007300BE" w:rsidRDefault="007300BE" w:rsidP="007300BE">
                      <w:pPr>
                        <w:pStyle w:val="ListParagraph"/>
                        <w:numPr>
                          <w:ilvl w:val="0"/>
                          <w:numId w:val="7"/>
                        </w:numPr>
                      </w:pPr>
                      <w:r>
                        <w:t>Many opportunities to access information in different ways and formats (graphs, infographics, video, text, personal narratives etc.)</w:t>
                      </w:r>
                    </w:p>
                    <w:p w:rsidR="007300BE" w:rsidRDefault="007300BE" w:rsidP="007300BE">
                      <w:pPr>
                        <w:pStyle w:val="ListParagraph"/>
                        <w:numPr>
                          <w:ilvl w:val="0"/>
                          <w:numId w:val="7"/>
                        </w:numPr>
                      </w:pPr>
                      <w:r>
                        <w:t>Differentiation of process and product allowing for varied ways to represent learning and understanding</w:t>
                      </w:r>
                    </w:p>
                    <w:p w:rsidR="007300BE" w:rsidRDefault="007300BE" w:rsidP="007300BE"/>
                  </w:txbxContent>
                </v:textbox>
              </v:shape>
            </w:pict>
          </mc:Fallback>
        </mc:AlternateContent>
      </w: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223676" w:rsidP="00CB3C30">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4045585</wp:posOffset>
                </wp:positionH>
                <wp:positionV relativeFrom="paragraph">
                  <wp:posOffset>44450</wp:posOffset>
                </wp:positionV>
                <wp:extent cx="2820035" cy="2216150"/>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2820035" cy="2216150"/>
                        </a:xfrm>
                        <a:prstGeom prst="rect">
                          <a:avLst/>
                        </a:prstGeom>
                        <a:solidFill>
                          <a:schemeClr val="lt1"/>
                        </a:solidFill>
                        <a:ln w="6350">
                          <a:solidFill>
                            <a:prstClr val="black"/>
                          </a:solidFill>
                        </a:ln>
                      </wps:spPr>
                      <wps:txbx>
                        <w:txbxContent>
                          <w:p w:rsidR="00425082" w:rsidRDefault="00E14BF5">
                            <w:r>
                              <w:t>What essential or driving questions will frame the learning?</w:t>
                            </w:r>
                          </w:p>
                          <w:p w:rsidR="007300BE" w:rsidRDefault="007300BE"/>
                          <w:p w:rsidR="007300BE" w:rsidRDefault="007300BE" w:rsidP="007300BE">
                            <w:pPr>
                              <w:pStyle w:val="ListParagraph"/>
                              <w:numPr>
                                <w:ilvl w:val="0"/>
                                <w:numId w:val="5"/>
                              </w:numPr>
                            </w:pPr>
                            <w:r>
                              <w:t>What kinds of positive consequences can result from a negative event? (compare Black Plague to Spanish Flu to COVID-19)</w:t>
                            </w:r>
                          </w:p>
                          <w:p w:rsidR="007300BE" w:rsidRDefault="00591CC7" w:rsidP="007300BE">
                            <w:pPr>
                              <w:pStyle w:val="ListParagraph"/>
                              <w:numPr>
                                <w:ilvl w:val="0"/>
                                <w:numId w:val="5"/>
                              </w:numPr>
                            </w:pPr>
                            <w:r>
                              <w:t>How do students’ personal experiences and narratives compare to those of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318.55pt;margin-top:3.5pt;width:222.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" fillcolor="white [3201]" strokeweight=".5pt">
                <v:textbox>
                  <w:txbxContent>
                    <w:p w:rsidR="00425082" w:rsidRDefault="00E14BF5">
                      <w:r>
                        <w:t>What essential or driving questions will frame the learning?</w:t>
                      </w:r>
                    </w:p>
                    <w:p w:rsidR="007300BE" w:rsidRDefault="007300BE"/>
                    <w:p w:rsidR="007300BE" w:rsidRDefault="007300BE" w:rsidP="007300BE">
                      <w:pPr>
                        <w:pStyle w:val="ListParagraph"/>
                        <w:numPr>
                          <w:ilvl w:val="0"/>
                          <w:numId w:val="5"/>
                        </w:numPr>
                      </w:pPr>
                      <w:r>
                        <w:t>What kinds of positive consequences can result from a negative event? (compare Black Plague to Spanish Flu to COVID-19)</w:t>
                      </w:r>
                    </w:p>
                    <w:p w:rsidR="007300BE" w:rsidRDefault="00591CC7" w:rsidP="007300BE">
                      <w:pPr>
                        <w:pStyle w:val="ListParagraph"/>
                        <w:numPr>
                          <w:ilvl w:val="0"/>
                          <w:numId w:val="5"/>
                        </w:numPr>
                      </w:pPr>
                      <w:r>
                        <w:t>How do students’ personal experiences and narratives compare to those of history</w:t>
                      </w:r>
                    </w:p>
                  </w:txbxContent>
                </v:textbox>
              </v:shape>
            </w:pict>
          </mc:Fallback>
        </mc:AlternateContent>
      </w:r>
    </w:p>
    <w:p w:rsidR="00CC6518" w:rsidRDefault="00CC6518" w:rsidP="00CB3C30">
      <w:pPr>
        <w:jc w:val="center"/>
      </w:pPr>
    </w:p>
    <w:p w:rsidR="00CC6518" w:rsidRDefault="00CC6518" w:rsidP="00CB3C30">
      <w:pPr>
        <w:jc w:val="center"/>
      </w:pPr>
    </w:p>
    <w:p w:rsidR="00CC6518" w:rsidRDefault="00591CC7" w:rsidP="00CB3C30">
      <w:pPr>
        <w:jc w:val="center"/>
      </w:pPr>
      <w:r>
        <w:rPr>
          <w:noProof/>
        </w:rPr>
        <mc:AlternateContent>
          <mc:Choice Requires="wps">
            <w:drawing>
              <wp:anchor distT="0" distB="0" distL="114300" distR="114300" simplePos="0" relativeHeight="251668480" behindDoc="0" locked="0" layoutInCell="1" allowOverlap="1" wp14:anchorId="08645592" wp14:editId="0C33778B">
                <wp:simplePos x="0" y="0"/>
                <wp:positionH relativeFrom="column">
                  <wp:posOffset>7596505</wp:posOffset>
                </wp:positionH>
                <wp:positionV relativeFrom="paragraph">
                  <wp:posOffset>167640</wp:posOffset>
                </wp:positionV>
                <wp:extent cx="6536690" cy="1536700"/>
                <wp:effectExtent l="0" t="0" r="16510" b="12700"/>
                <wp:wrapNone/>
                <wp:docPr id="7" name="Text Box 7"/>
                <wp:cNvGraphicFramePr/>
                <a:graphic xmlns:a="http://schemas.openxmlformats.org/drawingml/2006/main">
                  <a:graphicData uri="http://schemas.microsoft.com/office/word/2010/wordprocessingShape">
                    <wps:wsp>
                      <wps:cNvSpPr txBox="1"/>
                      <wps:spPr>
                        <a:xfrm>
                          <a:off x="0" y="0"/>
                          <a:ext cx="6536690" cy="1536700"/>
                        </a:xfrm>
                        <a:prstGeom prst="rect">
                          <a:avLst/>
                        </a:prstGeom>
                        <a:solidFill>
                          <a:schemeClr val="lt1"/>
                        </a:solidFill>
                        <a:ln w="6350">
                          <a:solidFill>
                            <a:prstClr val="black"/>
                          </a:solidFill>
                        </a:ln>
                      </wps:spPr>
                      <wps:txbx>
                        <w:txbxContent>
                          <w:p w:rsidR="00425082" w:rsidRDefault="00425082" w:rsidP="00763F3B">
                            <w:pPr>
                              <w:jc w:val="center"/>
                              <w:rPr>
                                <w:b/>
                                <w:bCs/>
                              </w:rPr>
                            </w:pPr>
                            <w:r w:rsidRPr="00763F3B">
                              <w:rPr>
                                <w:b/>
                                <w:bCs/>
                              </w:rPr>
                              <w:t>How could indigenous ways of knowing and worldviews be integrated into this learning experience?</w:t>
                            </w:r>
                          </w:p>
                          <w:p w:rsidR="000452EC" w:rsidRDefault="000452EC" w:rsidP="007300BE">
                            <w:pPr>
                              <w:rPr>
                                <w:sz w:val="22"/>
                                <w:szCs w:val="22"/>
                              </w:rPr>
                            </w:pPr>
                            <w:r w:rsidRPr="00763F3B">
                              <w:rPr>
                                <w:sz w:val="22"/>
                                <w:szCs w:val="22"/>
                              </w:rPr>
                              <w:t xml:space="preserve">Resource </w:t>
                            </w:r>
                            <w:hyperlink r:id="rId14" w:history="1">
                              <w:r w:rsidRPr="00AA68A7">
                                <w:rPr>
                                  <w:rStyle w:val="Hyperlink"/>
                                  <w:sz w:val="22"/>
                                  <w:szCs w:val="22"/>
                                </w:rPr>
                                <w:t>Link</w:t>
                              </w:r>
                            </w:hyperlink>
                          </w:p>
                          <w:p w:rsidR="007300BE" w:rsidRDefault="007300BE" w:rsidP="007300BE">
                            <w:pPr>
                              <w:rPr>
                                <w:sz w:val="22"/>
                                <w:szCs w:val="22"/>
                              </w:rPr>
                            </w:pPr>
                          </w:p>
                          <w:p w:rsidR="007300BE" w:rsidRPr="007300BE" w:rsidRDefault="007300BE" w:rsidP="007300BE">
                            <w:pPr>
                              <w:pStyle w:val="ListParagraph"/>
                              <w:numPr>
                                <w:ilvl w:val="0"/>
                                <w:numId w:val="3"/>
                              </w:numPr>
                              <w:rPr>
                                <w:rFonts w:eastAsia="Times New Roman"/>
                              </w:rPr>
                            </w:pPr>
                            <w:r w:rsidRPr="007300BE">
                              <w:t xml:space="preserve"> </w:t>
                            </w:r>
                            <w:r>
                              <w:t>Apply First Peoples perspectives and knowledge, other ways of knowing, and local knowledge as sources of information (Science 8)</w:t>
                            </w:r>
                          </w:p>
                          <w:p w:rsidR="007300BE" w:rsidRPr="007300BE" w:rsidRDefault="007300BE" w:rsidP="007300BE">
                            <w:pPr>
                              <w:pStyle w:val="ListParagraph"/>
                              <w:numPr>
                                <w:ilvl w:val="0"/>
                                <w:numId w:val="3"/>
                              </w:numPr>
                              <w:rPr>
                                <w:rFonts w:eastAsia="Times New Roman"/>
                              </w:rPr>
                            </w:pPr>
                            <w:r>
                              <w:t>Consider the effects of smallpox on Indigenous populations</w:t>
                            </w:r>
                          </w:p>
                          <w:p w:rsidR="007300BE" w:rsidRPr="00591CC7" w:rsidRDefault="007300BE" w:rsidP="007300BE">
                            <w:pPr>
                              <w:pStyle w:val="ListParagraph"/>
                              <w:numPr>
                                <w:ilvl w:val="0"/>
                                <w:numId w:val="3"/>
                              </w:numPr>
                              <w:rPr>
                                <w:rFonts w:eastAsia="Times New Roman"/>
                              </w:rPr>
                            </w:pPr>
                            <w:r>
                              <w:t>Explore indigenous viewpoints on large scale events</w:t>
                            </w:r>
                          </w:p>
                          <w:p w:rsidR="00591CC7" w:rsidRPr="007300BE" w:rsidRDefault="00591CC7" w:rsidP="007300BE">
                            <w:pPr>
                              <w:pStyle w:val="ListParagraph"/>
                              <w:numPr>
                                <w:ilvl w:val="0"/>
                                <w:numId w:val="3"/>
                              </w:numPr>
                              <w:rPr>
                                <w:rFonts w:eastAsia="Times New Roman"/>
                              </w:rPr>
                            </w:pPr>
                            <w:r>
                              <w:t>Consider the First People’s Principles of Learning when designing activities</w:t>
                            </w:r>
                          </w:p>
                          <w:p w:rsidR="007300BE" w:rsidRPr="00763F3B" w:rsidRDefault="007300BE" w:rsidP="007300B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45592" id="Text Box 7" o:spid="_x0000_s1032" type="#_x0000_t202" style="position:absolute;left:0;text-align:left;margin-left:598.15pt;margin-top:13.2pt;width:514.7pt;height:1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" fillcolor="white [3201]" strokeweight=".5pt">
                <v:textbox>
                  <w:txbxContent>
                    <w:p w:rsidR="00425082" w:rsidRDefault="00425082" w:rsidP="00763F3B">
                      <w:pPr>
                        <w:jc w:val="center"/>
                        <w:rPr>
                          <w:b/>
                          <w:bCs/>
                        </w:rPr>
                      </w:pPr>
                      <w:r w:rsidRPr="00763F3B">
                        <w:rPr>
                          <w:b/>
                          <w:bCs/>
                        </w:rPr>
                        <w:t>How could indigenous ways of knowing and worldviews be integrated into this learning experience?</w:t>
                      </w:r>
                    </w:p>
                    <w:p w:rsidR="000452EC" w:rsidRDefault="000452EC" w:rsidP="007300BE">
                      <w:pPr>
                        <w:rPr>
                          <w:sz w:val="22"/>
                          <w:szCs w:val="22"/>
                        </w:rPr>
                      </w:pPr>
                      <w:r w:rsidRPr="00763F3B">
                        <w:rPr>
                          <w:sz w:val="22"/>
                          <w:szCs w:val="22"/>
                        </w:rPr>
                        <w:t xml:space="preserve">Resource </w:t>
                      </w:r>
                      <w:hyperlink r:id="rId15" w:history="1">
                        <w:r w:rsidRPr="00AA68A7">
                          <w:rPr>
                            <w:rStyle w:val="Hyperlink"/>
                            <w:sz w:val="22"/>
                            <w:szCs w:val="22"/>
                          </w:rPr>
                          <w:t>Link</w:t>
                        </w:r>
                      </w:hyperlink>
                    </w:p>
                    <w:p w:rsidR="007300BE" w:rsidRDefault="007300BE" w:rsidP="007300BE">
                      <w:pPr>
                        <w:rPr>
                          <w:sz w:val="22"/>
                          <w:szCs w:val="22"/>
                        </w:rPr>
                      </w:pPr>
                    </w:p>
                    <w:p w:rsidR="007300BE" w:rsidRPr="007300BE" w:rsidRDefault="007300BE" w:rsidP="007300BE">
                      <w:pPr>
                        <w:pStyle w:val="ListParagraph"/>
                        <w:numPr>
                          <w:ilvl w:val="0"/>
                          <w:numId w:val="3"/>
                        </w:numPr>
                        <w:rPr>
                          <w:rFonts w:eastAsia="Times New Roman"/>
                        </w:rPr>
                      </w:pPr>
                      <w:r w:rsidRPr="007300BE">
                        <w:t xml:space="preserve"> </w:t>
                      </w:r>
                      <w:r>
                        <w:t>Apply First Peoples perspectives and knowledge, other ways of knowing, and local knowledge as sources of information (Science</w:t>
                      </w:r>
                      <w:r>
                        <w:t xml:space="preserve"> 8)</w:t>
                      </w:r>
                    </w:p>
                    <w:p w:rsidR="007300BE" w:rsidRPr="007300BE" w:rsidRDefault="007300BE" w:rsidP="007300BE">
                      <w:pPr>
                        <w:pStyle w:val="ListParagraph"/>
                        <w:numPr>
                          <w:ilvl w:val="0"/>
                          <w:numId w:val="3"/>
                        </w:numPr>
                        <w:rPr>
                          <w:rFonts w:eastAsia="Times New Roman"/>
                        </w:rPr>
                      </w:pPr>
                      <w:r>
                        <w:t>Consider the effects of smallpox on Indigenous populations</w:t>
                      </w:r>
                    </w:p>
                    <w:p w:rsidR="007300BE" w:rsidRPr="00591CC7" w:rsidRDefault="007300BE" w:rsidP="007300BE">
                      <w:pPr>
                        <w:pStyle w:val="ListParagraph"/>
                        <w:numPr>
                          <w:ilvl w:val="0"/>
                          <w:numId w:val="3"/>
                        </w:numPr>
                        <w:rPr>
                          <w:rFonts w:eastAsia="Times New Roman"/>
                        </w:rPr>
                      </w:pPr>
                      <w:r>
                        <w:t>Explore indigenous viewpoints on large scale events</w:t>
                      </w:r>
                    </w:p>
                    <w:p w:rsidR="00591CC7" w:rsidRPr="007300BE" w:rsidRDefault="00591CC7" w:rsidP="007300BE">
                      <w:pPr>
                        <w:pStyle w:val="ListParagraph"/>
                        <w:numPr>
                          <w:ilvl w:val="0"/>
                          <w:numId w:val="3"/>
                        </w:numPr>
                        <w:rPr>
                          <w:rFonts w:eastAsia="Times New Roman"/>
                        </w:rPr>
                      </w:pPr>
                      <w:r>
                        <w:t>Consider the First People’s Principles of Learning when designing activities</w:t>
                      </w:r>
                    </w:p>
                    <w:p w:rsidR="007300BE" w:rsidRPr="00763F3B" w:rsidRDefault="007300BE" w:rsidP="007300BE">
                      <w:pPr>
                        <w:rPr>
                          <w:b/>
                          <w:bCs/>
                        </w:rPr>
                      </w:pPr>
                    </w:p>
                  </w:txbxContent>
                </v:textbox>
              </v:shape>
            </w:pict>
          </mc:Fallback>
        </mc:AlternateContent>
      </w: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p>
    <w:p w:rsidR="00CC6518" w:rsidRDefault="00CC6518" w:rsidP="00CB3C30">
      <w:pPr>
        <w:jc w:val="center"/>
      </w:pPr>
      <w:r w:rsidRPr="00CC6518">
        <w:rPr>
          <w:noProof/>
        </w:rPr>
        <mc:AlternateContent>
          <mc:Choice Requires="wps">
            <w:drawing>
              <wp:anchor distT="0" distB="0" distL="114300" distR="114300" simplePos="0" relativeHeight="251676672" behindDoc="0" locked="0" layoutInCell="1" allowOverlap="1" wp14:anchorId="127D9F75" wp14:editId="785B0532">
                <wp:simplePos x="0" y="0"/>
                <wp:positionH relativeFrom="column">
                  <wp:posOffset>7339060</wp:posOffset>
                </wp:positionH>
                <wp:positionV relativeFrom="paragraph">
                  <wp:posOffset>116205</wp:posOffset>
                </wp:positionV>
                <wp:extent cx="6536690" cy="2217420"/>
                <wp:effectExtent l="0" t="0" r="16510" b="17780"/>
                <wp:wrapNone/>
                <wp:docPr id="13" name="Text Box 13"/>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CC6518" w:rsidRDefault="00CC6518" w:rsidP="00763F3B">
                            <w:pPr>
                              <w:jc w:val="center"/>
                              <w:rPr>
                                <w:b/>
                                <w:bCs/>
                              </w:rPr>
                            </w:pPr>
                            <w:r w:rsidRPr="00763F3B">
                              <w:rPr>
                                <w:b/>
                                <w:bCs/>
                              </w:rPr>
                              <w:t>How might the learning process be documented and valued?</w:t>
                            </w:r>
                          </w:p>
                          <w:p w:rsidR="007300BE" w:rsidRDefault="007300BE" w:rsidP="00763F3B">
                            <w:pPr>
                              <w:jc w:val="center"/>
                              <w:rPr>
                                <w:b/>
                                <w:bCs/>
                              </w:rPr>
                            </w:pPr>
                          </w:p>
                          <w:p w:rsidR="007300BE" w:rsidRDefault="007300BE" w:rsidP="007300BE">
                            <w:pPr>
                              <w:pStyle w:val="ListParagraph"/>
                              <w:numPr>
                                <w:ilvl w:val="0"/>
                                <w:numId w:val="14"/>
                              </w:numPr>
                            </w:pPr>
                            <w:r>
                              <w:t>Self-reflection thinking journal</w:t>
                            </w:r>
                            <w:r w:rsidR="00591CC7">
                              <w:t xml:space="preserve"> (curricular and core competencies)</w:t>
                            </w:r>
                          </w:p>
                          <w:p w:rsidR="007300BE" w:rsidRDefault="007300BE" w:rsidP="007300BE">
                            <w:pPr>
                              <w:pStyle w:val="ListParagraph"/>
                              <w:numPr>
                                <w:ilvl w:val="0"/>
                                <w:numId w:val="14"/>
                              </w:numPr>
                            </w:pPr>
                            <w:r>
                              <w:t xml:space="preserve">Student and teacher observations and documentation (pictures, video, text, audio) can become part of communicating the process of learning. </w:t>
                            </w:r>
                          </w:p>
                          <w:p w:rsidR="007300BE" w:rsidRPr="007300BE" w:rsidRDefault="007300BE" w:rsidP="007300BE">
                            <w:pPr>
                              <w:pStyle w:val="ListParagraph"/>
                              <w:numPr>
                                <w:ilvl w:val="0"/>
                                <w:numId w:val="14"/>
                              </w:numPr>
                            </w:pPr>
                            <w:r>
                              <w:t xml:space="preserve">Using electronic portfolios such as </w:t>
                            </w:r>
                            <w:proofErr w:type="spellStart"/>
                            <w:r>
                              <w:t>EdInform</w:t>
                            </w:r>
                            <w:proofErr w:type="spellEnd"/>
                            <w:r>
                              <w:t xml:space="preserve"> or Office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D9F75" id="Text Box 13" o:spid="_x0000_s1033" type="#_x0000_t202" style="position:absolute;left:0;text-align:left;margin-left:577.9pt;margin-top:9.15pt;width:514.7pt;height:17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" fillcolor="white [3201]" strokeweight=".5pt">
                <v:textbox>
                  <w:txbxContent>
                    <w:p w:rsidR="00CC6518" w:rsidRDefault="00CC6518" w:rsidP="00763F3B">
                      <w:pPr>
                        <w:jc w:val="center"/>
                        <w:rPr>
                          <w:b/>
                          <w:bCs/>
                        </w:rPr>
                      </w:pPr>
                      <w:r w:rsidRPr="00763F3B">
                        <w:rPr>
                          <w:b/>
                          <w:bCs/>
                        </w:rPr>
                        <w:t>How might the learning process be documented and valued?</w:t>
                      </w:r>
                    </w:p>
                    <w:p w:rsidR="007300BE" w:rsidRDefault="007300BE" w:rsidP="00763F3B">
                      <w:pPr>
                        <w:jc w:val="center"/>
                        <w:rPr>
                          <w:b/>
                          <w:bCs/>
                        </w:rPr>
                      </w:pPr>
                    </w:p>
                    <w:p w:rsidR="007300BE" w:rsidRDefault="007300BE" w:rsidP="007300BE">
                      <w:pPr>
                        <w:pStyle w:val="ListParagraph"/>
                        <w:numPr>
                          <w:ilvl w:val="0"/>
                          <w:numId w:val="14"/>
                        </w:numPr>
                      </w:pPr>
                      <w:r>
                        <w:t>Self-reflection thinking journal</w:t>
                      </w:r>
                      <w:r w:rsidR="00591CC7">
                        <w:t xml:space="preserve"> (curricular and core competencies)</w:t>
                      </w:r>
                    </w:p>
                    <w:p w:rsidR="007300BE" w:rsidRDefault="007300BE" w:rsidP="007300BE">
                      <w:pPr>
                        <w:pStyle w:val="ListParagraph"/>
                        <w:numPr>
                          <w:ilvl w:val="0"/>
                          <w:numId w:val="14"/>
                        </w:numPr>
                      </w:pPr>
                      <w:r>
                        <w:t xml:space="preserve">Student and teacher observations and documentation (pictures, video, text, audio) can become part of communicating the process of learning. </w:t>
                      </w:r>
                    </w:p>
                    <w:p w:rsidR="007300BE" w:rsidRPr="007300BE" w:rsidRDefault="007300BE" w:rsidP="007300BE">
                      <w:pPr>
                        <w:pStyle w:val="ListParagraph"/>
                        <w:numPr>
                          <w:ilvl w:val="0"/>
                          <w:numId w:val="14"/>
                        </w:numPr>
                      </w:pPr>
                      <w:r>
                        <w:t xml:space="preserve">Using electronic portfolios such as </w:t>
                      </w:r>
                      <w:proofErr w:type="spellStart"/>
                      <w:r>
                        <w:t>EdInform</w:t>
                      </w:r>
                      <w:proofErr w:type="spellEnd"/>
                      <w:r>
                        <w:t xml:space="preserve"> or Office 365</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A2D4CDC" wp14:editId="56EA43F3">
                <wp:simplePos x="0" y="0"/>
                <wp:positionH relativeFrom="column">
                  <wp:posOffset>0</wp:posOffset>
                </wp:positionH>
                <wp:positionV relativeFrom="paragraph">
                  <wp:posOffset>116205</wp:posOffset>
                </wp:positionV>
                <wp:extent cx="6536690" cy="2217420"/>
                <wp:effectExtent l="0" t="0" r="16510" b="17780"/>
                <wp:wrapNone/>
                <wp:docPr id="9" name="Text Box 9"/>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CC6518" w:rsidRDefault="00CC6518" w:rsidP="00763F3B">
                            <w:pPr>
                              <w:jc w:val="center"/>
                              <w:rPr>
                                <w:b/>
                                <w:bCs/>
                              </w:rPr>
                            </w:pPr>
                            <w:r w:rsidRPr="00763F3B">
                              <w:rPr>
                                <w:b/>
                                <w:bCs/>
                              </w:rPr>
                              <w:t>What will count as evidence (Success Criteria) of understanding? How will this criteria be communicated to or created with students? How might exemplars or student work be used to clarify and illustrate?</w:t>
                            </w:r>
                          </w:p>
                          <w:p w:rsidR="00C16B39" w:rsidRDefault="00C16B39" w:rsidP="00C16B39">
                            <w:pPr>
                              <w:pStyle w:val="ListParagraph"/>
                              <w:numPr>
                                <w:ilvl w:val="0"/>
                                <w:numId w:val="15"/>
                              </w:numPr>
                            </w:pPr>
                            <w:r>
                              <w:t>Learning intentions/targets communicated appropriately (sometimes before and sometimes during learning)</w:t>
                            </w:r>
                          </w:p>
                          <w:p w:rsidR="00C16B39" w:rsidRDefault="00C16B39" w:rsidP="00C16B39">
                            <w:pPr>
                              <w:pStyle w:val="ListParagraph"/>
                              <w:numPr>
                                <w:ilvl w:val="0"/>
                                <w:numId w:val="15"/>
                              </w:numPr>
                            </w:pPr>
                            <w:r>
                              <w:t>Co-creation of criteria for learning experiences. Generic enough to cover many approaches and representations.</w:t>
                            </w:r>
                          </w:p>
                          <w:p w:rsidR="00C16B39" w:rsidRPr="00C16B39" w:rsidRDefault="00C16B39" w:rsidP="00C16B39">
                            <w:pPr>
                              <w:pStyle w:val="ListParagraph"/>
                              <w:numPr>
                                <w:ilvl w:val="0"/>
                                <w:numId w:val="15"/>
                              </w:numPr>
                            </w:pPr>
                            <w:r>
                              <w:t>Use of single point rubrics to give opportunities for self-reflection and descriptive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D4CDC" id="Text Box 9" o:spid="_x0000_s1034" type="#_x0000_t202" style="position:absolute;left:0;text-align:left;margin-left:0;margin-top:9.15pt;width:514.7pt;height:17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" fillcolor="white [3201]" strokeweight=".5pt">
                <v:textbox>
                  <w:txbxContent>
                    <w:p w:rsidR="00CC6518" w:rsidRDefault="00CC6518" w:rsidP="00763F3B">
                      <w:pPr>
                        <w:jc w:val="center"/>
                        <w:rPr>
                          <w:b/>
                          <w:bCs/>
                        </w:rPr>
                      </w:pPr>
                      <w:r w:rsidRPr="00763F3B">
                        <w:rPr>
                          <w:b/>
                          <w:bCs/>
                        </w:rPr>
                        <w:t>What will count as evidence (Success Criteria) of understanding? How will this criteria be communicated to or created with students? How might exemplars or student work be used to clarify and illustrate?</w:t>
                      </w:r>
                    </w:p>
                    <w:p w:rsidR="00C16B39" w:rsidRDefault="00C16B39" w:rsidP="00C16B39">
                      <w:pPr>
                        <w:pStyle w:val="ListParagraph"/>
                        <w:numPr>
                          <w:ilvl w:val="0"/>
                          <w:numId w:val="15"/>
                        </w:numPr>
                      </w:pPr>
                      <w:r>
                        <w:t>Learning intentions/targets communicated appropriately (sometimes before and sometimes during learning)</w:t>
                      </w:r>
                    </w:p>
                    <w:p w:rsidR="00C16B39" w:rsidRDefault="00C16B39" w:rsidP="00C16B39">
                      <w:pPr>
                        <w:pStyle w:val="ListParagraph"/>
                        <w:numPr>
                          <w:ilvl w:val="0"/>
                          <w:numId w:val="15"/>
                        </w:numPr>
                      </w:pPr>
                      <w:r>
                        <w:t>Co-</w:t>
                      </w:r>
                      <w:proofErr w:type="spellStart"/>
                      <w:r>
                        <w:t>creation</w:t>
                      </w:r>
                      <w:proofErr w:type="spellEnd"/>
                      <w:r>
                        <w:t xml:space="preserve"> of criteria for learning experiences. Generic enough to cover many approaches and representations.</w:t>
                      </w:r>
                    </w:p>
                    <w:p w:rsidR="00C16B39" w:rsidRPr="00C16B39" w:rsidRDefault="00C16B39" w:rsidP="00C16B39">
                      <w:pPr>
                        <w:pStyle w:val="ListParagraph"/>
                        <w:numPr>
                          <w:ilvl w:val="0"/>
                          <w:numId w:val="15"/>
                        </w:numPr>
                      </w:pPr>
                      <w:r>
                        <w:t>Use of single point rubrics to give opportunities for self-reflection and descriptive feedback</w:t>
                      </w:r>
                    </w:p>
                  </w:txbxContent>
                </v:textbox>
              </v:shape>
            </w:pict>
          </mc:Fallback>
        </mc:AlternateContent>
      </w:r>
    </w:p>
    <w:p w:rsidR="00CC6518" w:rsidRDefault="00CC6518" w:rsidP="00CB3C30">
      <w:pPr>
        <w:jc w:val="center"/>
      </w:pPr>
    </w:p>
    <w:p w:rsidR="00CC6518" w:rsidRDefault="00CC6518" w:rsidP="00CB3C30">
      <w:pPr>
        <w:jc w:val="center"/>
      </w:pPr>
    </w:p>
    <w:p w:rsidR="00CC6518" w:rsidRDefault="00CC6518" w:rsidP="00CB3C30">
      <w:pPr>
        <w:jc w:val="center"/>
      </w:pPr>
    </w:p>
    <w:p w:rsidR="003952F9" w:rsidRDefault="002F11ED" w:rsidP="00CB3C30">
      <w:pPr>
        <w:jc w:val="center"/>
      </w:pPr>
      <w:r>
        <w:rPr>
          <w:noProof/>
        </w:rPr>
        <mc:AlternateContent>
          <mc:Choice Requires="wps">
            <w:drawing>
              <wp:anchor distT="0" distB="0" distL="114300" distR="114300" simplePos="0" relativeHeight="251692032" behindDoc="0" locked="0" layoutInCell="1" allowOverlap="1" wp14:anchorId="2944FEBC" wp14:editId="56ED44DE">
                <wp:simplePos x="0" y="0"/>
                <wp:positionH relativeFrom="column">
                  <wp:posOffset>7255379</wp:posOffset>
                </wp:positionH>
                <wp:positionV relativeFrom="paragraph">
                  <wp:posOffset>7641157</wp:posOffset>
                </wp:positionV>
                <wp:extent cx="3990886" cy="2990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90886" cy="299085"/>
                        </a:xfrm>
                        <a:prstGeom prst="rect">
                          <a:avLst/>
                        </a:prstGeom>
                        <a:noFill/>
                        <a:ln w="6350">
                          <a:noFill/>
                        </a:ln>
                      </wps:spPr>
                      <wps:txbx>
                        <w:txbxContent>
                          <w:p w:rsidR="002F11ED" w:rsidRPr="00763F3B" w:rsidRDefault="002F11ED" w:rsidP="002F11ED">
                            <w:pPr>
                              <w:rPr>
                                <w:sz w:val="22"/>
                                <w:szCs w:val="22"/>
                              </w:rPr>
                            </w:pPr>
                            <w:r>
                              <w:rPr>
                                <w:sz w:val="22"/>
                                <w:szCs w:val="22"/>
                              </w:rPr>
                              <w:t>Framework adapted from the work of Delta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FEBC" id="Text Box 21" o:spid="_x0000_s1035" type="#_x0000_t202" style="position:absolute;left:0;text-align:left;margin-left:571.3pt;margin-top:601.65pt;width:314.25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" filled="f" stroked="f" strokeweight=".5pt">
                <v:textbox>
                  <w:txbxContent>
                    <w:p w:rsidR="002F11ED" w:rsidRPr="00763F3B" w:rsidRDefault="002F11ED" w:rsidP="002F11ED">
                      <w:pPr>
                        <w:rPr>
                          <w:sz w:val="22"/>
                          <w:szCs w:val="22"/>
                        </w:rPr>
                      </w:pPr>
                      <w:r>
                        <w:rPr>
                          <w:sz w:val="22"/>
                          <w:szCs w:val="22"/>
                        </w:rPr>
                        <w:t>Framework adapted from the work of Delta School District</w:t>
                      </w:r>
                    </w:p>
                  </w:txbxContent>
                </v:textbox>
              </v:shape>
            </w:pict>
          </mc:Fallback>
        </mc:AlternateContent>
      </w:r>
      <w:r w:rsidR="00763F3B" w:rsidRPr="00CC6518">
        <w:rPr>
          <w:noProof/>
        </w:rPr>
        <mc:AlternateContent>
          <mc:Choice Requires="wps">
            <w:drawing>
              <wp:anchor distT="0" distB="0" distL="114300" distR="114300" simplePos="0" relativeHeight="251678720" behindDoc="0" locked="0" layoutInCell="1" allowOverlap="1" wp14:anchorId="22E858D1" wp14:editId="46A40319">
                <wp:simplePos x="0" y="0"/>
                <wp:positionH relativeFrom="column">
                  <wp:posOffset>7334885</wp:posOffset>
                </wp:positionH>
                <wp:positionV relativeFrom="paragraph">
                  <wp:posOffset>5245735</wp:posOffset>
                </wp:positionV>
                <wp:extent cx="6536690" cy="2217420"/>
                <wp:effectExtent l="0" t="0" r="16510" b="17780"/>
                <wp:wrapNone/>
                <wp:docPr id="15" name="Text Box 15"/>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CC6518" w:rsidRDefault="00CC6518" w:rsidP="000452EC">
                            <w:pPr>
                              <w:jc w:val="center"/>
                              <w:rPr>
                                <w:b/>
                                <w:bCs/>
                              </w:rPr>
                            </w:pPr>
                            <w:r w:rsidRPr="00763F3B">
                              <w:rPr>
                                <w:b/>
                                <w:bCs/>
                              </w:rPr>
                              <w:t xml:space="preserve">What thinking routines or strategies will help students develop </w:t>
                            </w:r>
                            <w:r w:rsidR="007C2D11" w:rsidRPr="00763F3B">
                              <w:rPr>
                                <w:b/>
                                <w:bCs/>
                              </w:rPr>
                              <w:t>t</w:t>
                            </w:r>
                            <w:r w:rsidRPr="00763F3B">
                              <w:rPr>
                                <w:b/>
                                <w:bCs/>
                              </w:rPr>
                              <w:t>heir understanding? How will you help uncover and support student thinking?</w:t>
                            </w:r>
                            <w:r w:rsidR="000452EC">
                              <w:rPr>
                                <w:b/>
                                <w:bCs/>
                              </w:rPr>
                              <w:t xml:space="preserve"> (</w:t>
                            </w:r>
                            <w:r w:rsidR="000452EC" w:rsidRPr="00763F3B">
                              <w:rPr>
                                <w:sz w:val="22"/>
                                <w:szCs w:val="22"/>
                              </w:rPr>
                              <w:t xml:space="preserve">Resource </w:t>
                            </w:r>
                            <w:hyperlink r:id="rId16" w:history="1">
                              <w:r w:rsidR="000452EC" w:rsidRPr="00AA68A7">
                                <w:rPr>
                                  <w:rStyle w:val="Hyperlink"/>
                                  <w:sz w:val="22"/>
                                  <w:szCs w:val="22"/>
                                </w:rPr>
                                <w:t>Link</w:t>
                              </w:r>
                            </w:hyperlink>
                            <w:r w:rsidR="000452EC">
                              <w:rPr>
                                <w:b/>
                                <w:bCs/>
                              </w:rPr>
                              <w:t>)</w:t>
                            </w:r>
                          </w:p>
                          <w:p w:rsidR="007300BE" w:rsidRDefault="007300BE" w:rsidP="000452EC">
                            <w:pPr>
                              <w:jc w:val="center"/>
                              <w:rPr>
                                <w:b/>
                                <w:bCs/>
                              </w:rPr>
                            </w:pPr>
                          </w:p>
                          <w:p w:rsidR="007300BE" w:rsidRDefault="007300BE" w:rsidP="007300BE">
                            <w:pPr>
                              <w:pStyle w:val="ListParagraph"/>
                              <w:numPr>
                                <w:ilvl w:val="0"/>
                                <w:numId w:val="11"/>
                              </w:numPr>
                              <w:rPr>
                                <w:sz w:val="22"/>
                                <w:szCs w:val="22"/>
                              </w:rPr>
                            </w:pPr>
                            <w:r>
                              <w:rPr>
                                <w:sz w:val="22"/>
                                <w:szCs w:val="22"/>
                              </w:rPr>
                              <w:t>Smart Learning strategies such as “The Story Behind the Picture” using A/B partners and coaching cards</w:t>
                            </w:r>
                          </w:p>
                          <w:p w:rsidR="00591CC7" w:rsidRDefault="00591CC7" w:rsidP="007300BE">
                            <w:pPr>
                              <w:pStyle w:val="ListParagraph"/>
                              <w:numPr>
                                <w:ilvl w:val="0"/>
                                <w:numId w:val="11"/>
                              </w:numPr>
                              <w:rPr>
                                <w:sz w:val="22"/>
                                <w:szCs w:val="22"/>
                              </w:rPr>
                            </w:pPr>
                            <w:r>
                              <w:rPr>
                                <w:sz w:val="22"/>
                                <w:szCs w:val="22"/>
                              </w:rPr>
                              <w:t>Development of essential questions</w:t>
                            </w:r>
                          </w:p>
                          <w:p w:rsidR="007300BE" w:rsidRPr="007300BE" w:rsidRDefault="007300BE" w:rsidP="007300BE">
                            <w:pPr>
                              <w:pStyle w:val="ListParagraph"/>
                              <w:numPr>
                                <w:ilvl w:val="0"/>
                                <w:numId w:val="11"/>
                              </w:numPr>
                              <w:rPr>
                                <w:sz w:val="22"/>
                                <w:szCs w:val="22"/>
                              </w:rPr>
                            </w:pPr>
                            <w:r>
                              <w:rPr>
                                <w:sz w:val="22"/>
                                <w:szCs w:val="22"/>
                              </w:rPr>
                              <w:t>Thinking Classroom framework to collaborate and think together</w:t>
                            </w:r>
                            <w:r w:rsidR="00591CC7">
                              <w:rPr>
                                <w:sz w:val="22"/>
                                <w:szCs w:val="22"/>
                              </w:rPr>
                              <w:t xml:space="preserve"> using “Visible random Groupings” and “Vertical Non-Permanent Surfaces”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858D1" id="Text Box 15" o:spid="_x0000_s1036" type="#_x0000_t202" style="position:absolute;left:0;text-align:left;margin-left:577.55pt;margin-top:413.05pt;width:514.7pt;height:174.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" fillcolor="white [3201]" strokeweight=".5pt">
                <v:textbox>
                  <w:txbxContent>
                    <w:p w:rsidR="00CC6518" w:rsidRDefault="00CC6518" w:rsidP="000452EC">
                      <w:pPr>
                        <w:jc w:val="center"/>
                        <w:rPr>
                          <w:b/>
                          <w:bCs/>
                        </w:rPr>
                      </w:pPr>
                      <w:r w:rsidRPr="00763F3B">
                        <w:rPr>
                          <w:b/>
                          <w:bCs/>
                        </w:rPr>
                        <w:t xml:space="preserve">What thinking routines or strategies will help students develop </w:t>
                      </w:r>
                      <w:r w:rsidR="007C2D11" w:rsidRPr="00763F3B">
                        <w:rPr>
                          <w:b/>
                          <w:bCs/>
                        </w:rPr>
                        <w:t>t</w:t>
                      </w:r>
                      <w:r w:rsidRPr="00763F3B">
                        <w:rPr>
                          <w:b/>
                          <w:bCs/>
                        </w:rPr>
                        <w:t>heir understanding? How will you help uncover and support student thinking?</w:t>
                      </w:r>
                      <w:r w:rsidR="000452EC">
                        <w:rPr>
                          <w:b/>
                          <w:bCs/>
                        </w:rPr>
                        <w:t xml:space="preserve"> (</w:t>
                      </w:r>
                      <w:r w:rsidR="000452EC" w:rsidRPr="00763F3B">
                        <w:rPr>
                          <w:sz w:val="22"/>
                          <w:szCs w:val="22"/>
                        </w:rPr>
                        <w:t xml:space="preserve">Resource </w:t>
                      </w:r>
                      <w:hyperlink r:id="rId17" w:history="1">
                        <w:r w:rsidR="000452EC" w:rsidRPr="00AA68A7">
                          <w:rPr>
                            <w:rStyle w:val="Hyperlink"/>
                            <w:sz w:val="22"/>
                            <w:szCs w:val="22"/>
                          </w:rPr>
                          <w:t>Link</w:t>
                        </w:r>
                      </w:hyperlink>
                      <w:r w:rsidR="000452EC">
                        <w:rPr>
                          <w:b/>
                          <w:bCs/>
                        </w:rPr>
                        <w:t>)</w:t>
                      </w:r>
                    </w:p>
                    <w:p w:rsidR="007300BE" w:rsidRDefault="007300BE" w:rsidP="000452EC">
                      <w:pPr>
                        <w:jc w:val="center"/>
                        <w:rPr>
                          <w:b/>
                          <w:bCs/>
                        </w:rPr>
                      </w:pPr>
                    </w:p>
                    <w:p w:rsidR="007300BE" w:rsidRDefault="007300BE" w:rsidP="007300BE">
                      <w:pPr>
                        <w:pStyle w:val="ListParagraph"/>
                        <w:numPr>
                          <w:ilvl w:val="0"/>
                          <w:numId w:val="11"/>
                        </w:numPr>
                        <w:rPr>
                          <w:sz w:val="22"/>
                          <w:szCs w:val="22"/>
                        </w:rPr>
                      </w:pPr>
                      <w:r>
                        <w:rPr>
                          <w:sz w:val="22"/>
                          <w:szCs w:val="22"/>
                        </w:rPr>
                        <w:t>Smart Learning strategies such as “The Story Behind the Picture” using A/B partners and coaching cards</w:t>
                      </w:r>
                    </w:p>
                    <w:p w:rsidR="00591CC7" w:rsidRDefault="00591CC7" w:rsidP="007300BE">
                      <w:pPr>
                        <w:pStyle w:val="ListParagraph"/>
                        <w:numPr>
                          <w:ilvl w:val="0"/>
                          <w:numId w:val="11"/>
                        </w:numPr>
                        <w:rPr>
                          <w:sz w:val="22"/>
                          <w:szCs w:val="22"/>
                        </w:rPr>
                      </w:pPr>
                      <w:r>
                        <w:rPr>
                          <w:sz w:val="22"/>
                          <w:szCs w:val="22"/>
                        </w:rPr>
                        <w:t>Development of essential questions</w:t>
                      </w:r>
                    </w:p>
                    <w:p w:rsidR="007300BE" w:rsidRPr="007300BE" w:rsidRDefault="007300BE" w:rsidP="007300BE">
                      <w:pPr>
                        <w:pStyle w:val="ListParagraph"/>
                        <w:numPr>
                          <w:ilvl w:val="0"/>
                          <w:numId w:val="11"/>
                        </w:numPr>
                        <w:rPr>
                          <w:sz w:val="22"/>
                          <w:szCs w:val="22"/>
                        </w:rPr>
                      </w:pPr>
                      <w:r>
                        <w:rPr>
                          <w:sz w:val="22"/>
                          <w:szCs w:val="22"/>
                        </w:rPr>
                        <w:t>Thinking Classroom framework to collaborate and think together</w:t>
                      </w:r>
                      <w:r w:rsidR="00591CC7">
                        <w:rPr>
                          <w:sz w:val="22"/>
                          <w:szCs w:val="22"/>
                        </w:rPr>
                        <w:t xml:space="preserve"> using “Visible random Groupings” and “Vertical Non-Permanent Surfaces”</w:t>
                      </w:r>
                    </w:p>
                  </w:txbxContent>
                </v:textbox>
              </v:shape>
            </w:pict>
          </mc:Fallback>
        </mc:AlternateContent>
      </w:r>
      <w:r w:rsidR="00763F3B">
        <w:rPr>
          <w:noProof/>
        </w:rPr>
        <mc:AlternateContent>
          <mc:Choice Requires="wps">
            <w:drawing>
              <wp:anchor distT="0" distB="0" distL="114300" distR="114300" simplePos="0" relativeHeight="251674624" behindDoc="0" locked="0" layoutInCell="1" allowOverlap="1" wp14:anchorId="2F0A34FE" wp14:editId="359FC605">
                <wp:simplePos x="0" y="0"/>
                <wp:positionH relativeFrom="column">
                  <wp:posOffset>-3810</wp:posOffset>
                </wp:positionH>
                <wp:positionV relativeFrom="paragraph">
                  <wp:posOffset>5186045</wp:posOffset>
                </wp:positionV>
                <wp:extent cx="6536690" cy="2217420"/>
                <wp:effectExtent l="0" t="0" r="16510" b="17780"/>
                <wp:wrapNone/>
                <wp:docPr id="12" name="Text Box 12"/>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0452EC" w:rsidRDefault="00CC6518" w:rsidP="000452EC">
                            <w:pPr>
                              <w:jc w:val="center"/>
                              <w:rPr>
                                <w:rStyle w:val="Hyperlink"/>
                                <w:sz w:val="22"/>
                                <w:szCs w:val="22"/>
                              </w:rPr>
                            </w:pPr>
                            <w:r w:rsidRPr="00763F3B">
                              <w:rPr>
                                <w:b/>
                                <w:bCs/>
                              </w:rPr>
                              <w:t>What formative assessment st</w:t>
                            </w:r>
                            <w:r w:rsidR="00763F3B" w:rsidRPr="00763F3B">
                              <w:rPr>
                                <w:b/>
                                <w:bCs/>
                              </w:rPr>
                              <w:t>ra</w:t>
                            </w:r>
                            <w:r w:rsidRPr="00763F3B">
                              <w:rPr>
                                <w:b/>
                                <w:bCs/>
                              </w:rPr>
                              <w:t>tegies will you use to evaluate student learning and adjust your teaching? Where will students have the opportunity to share their understanding, in order to receive feedback, revise and improve?</w:t>
                            </w:r>
                            <w:r w:rsidR="000452EC">
                              <w:rPr>
                                <w:b/>
                                <w:bCs/>
                              </w:rPr>
                              <w:t xml:space="preserve"> (</w:t>
                            </w:r>
                            <w:r w:rsidR="000452EC" w:rsidRPr="00763F3B">
                              <w:rPr>
                                <w:sz w:val="22"/>
                                <w:szCs w:val="22"/>
                              </w:rPr>
                              <w:t xml:space="preserve">Resource </w:t>
                            </w:r>
                            <w:hyperlink r:id="rId18" w:history="1">
                              <w:r w:rsidR="000452EC" w:rsidRPr="00AA68A7">
                                <w:rPr>
                                  <w:rStyle w:val="Hyperlink"/>
                                  <w:sz w:val="22"/>
                                  <w:szCs w:val="22"/>
                                </w:rPr>
                                <w:t>Link</w:t>
                              </w:r>
                            </w:hyperlink>
                            <w:r w:rsidR="000452EC">
                              <w:rPr>
                                <w:rStyle w:val="Hyperlink"/>
                                <w:sz w:val="22"/>
                                <w:szCs w:val="22"/>
                              </w:rPr>
                              <w:t>)</w:t>
                            </w:r>
                          </w:p>
                          <w:p w:rsidR="007300BE" w:rsidRDefault="007300BE" w:rsidP="000452EC">
                            <w:pPr>
                              <w:jc w:val="center"/>
                              <w:rPr>
                                <w:rStyle w:val="Hyperlink"/>
                                <w:sz w:val="22"/>
                                <w:szCs w:val="22"/>
                              </w:rPr>
                            </w:pPr>
                          </w:p>
                          <w:p w:rsidR="007300BE" w:rsidRDefault="007300BE" w:rsidP="007300BE">
                            <w:pPr>
                              <w:pStyle w:val="ListParagraph"/>
                              <w:numPr>
                                <w:ilvl w:val="0"/>
                                <w:numId w:val="13"/>
                              </w:numPr>
                              <w:rPr>
                                <w:sz w:val="22"/>
                                <w:szCs w:val="22"/>
                              </w:rPr>
                            </w:pPr>
                            <w:r w:rsidRPr="007300BE">
                              <w:rPr>
                                <w:sz w:val="22"/>
                                <w:szCs w:val="22"/>
                              </w:rPr>
                              <w:t>Discussion opportu</w:t>
                            </w:r>
                            <w:r>
                              <w:rPr>
                                <w:sz w:val="22"/>
                                <w:szCs w:val="22"/>
                              </w:rPr>
                              <w:t>nities allow for conversation and observation (triangulation of assessment)</w:t>
                            </w:r>
                          </w:p>
                          <w:p w:rsidR="007300BE" w:rsidRDefault="007300BE" w:rsidP="007300BE">
                            <w:pPr>
                              <w:pStyle w:val="ListParagraph"/>
                              <w:numPr>
                                <w:ilvl w:val="0"/>
                                <w:numId w:val="13"/>
                              </w:numPr>
                              <w:rPr>
                                <w:sz w:val="22"/>
                                <w:szCs w:val="22"/>
                              </w:rPr>
                            </w:pPr>
                            <w:r>
                              <w:rPr>
                                <w:sz w:val="22"/>
                                <w:szCs w:val="22"/>
                              </w:rPr>
                              <w:t>Hinge questions</w:t>
                            </w:r>
                          </w:p>
                          <w:p w:rsidR="007300BE" w:rsidRDefault="007300BE" w:rsidP="007300BE">
                            <w:pPr>
                              <w:pStyle w:val="ListParagraph"/>
                              <w:numPr>
                                <w:ilvl w:val="0"/>
                                <w:numId w:val="13"/>
                              </w:numPr>
                              <w:rPr>
                                <w:sz w:val="22"/>
                                <w:szCs w:val="22"/>
                              </w:rPr>
                            </w:pPr>
                            <w:r>
                              <w:rPr>
                                <w:sz w:val="22"/>
                                <w:szCs w:val="22"/>
                              </w:rPr>
                              <w:t>Exit slips</w:t>
                            </w:r>
                          </w:p>
                          <w:p w:rsidR="007300BE" w:rsidRDefault="006F1E4D" w:rsidP="007300BE">
                            <w:pPr>
                              <w:pStyle w:val="ListParagraph"/>
                              <w:numPr>
                                <w:ilvl w:val="0"/>
                                <w:numId w:val="13"/>
                              </w:numPr>
                              <w:rPr>
                                <w:sz w:val="22"/>
                                <w:szCs w:val="22"/>
                              </w:rPr>
                            </w:pPr>
                            <w:r>
                              <w:rPr>
                                <w:sz w:val="22"/>
                                <w:szCs w:val="22"/>
                              </w:rPr>
                              <w:t>I</w:t>
                            </w:r>
                            <w:r w:rsidR="00591CC7">
                              <w:rPr>
                                <w:sz w:val="22"/>
                                <w:szCs w:val="22"/>
                              </w:rPr>
                              <w:t>nterviews</w:t>
                            </w:r>
                          </w:p>
                          <w:p w:rsidR="006F1E4D" w:rsidRPr="007300BE" w:rsidRDefault="006F1E4D" w:rsidP="007300BE">
                            <w:pPr>
                              <w:pStyle w:val="ListParagraph"/>
                              <w:numPr>
                                <w:ilvl w:val="0"/>
                                <w:numId w:val="13"/>
                              </w:numPr>
                              <w:rPr>
                                <w:sz w:val="22"/>
                                <w:szCs w:val="22"/>
                              </w:rPr>
                            </w:pPr>
                            <w:r>
                              <w:rPr>
                                <w:sz w:val="22"/>
                                <w:szCs w:val="22"/>
                              </w:rPr>
                              <w:t>Frequent check-ins to provide descriptive feedback</w:t>
                            </w:r>
                          </w:p>
                          <w:p w:rsidR="00CC6518" w:rsidRPr="00763F3B" w:rsidRDefault="00CC6518" w:rsidP="00763F3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A34FE" id="_x0000_t202" coordsize="21600,21600" o:spt="202" path="m,l,21600r21600,l21600,xe">
                <v:stroke joinstyle="miter"/>
                <v:path gradientshapeok="t" o:connecttype="rect"/>
              </v:shapetype>
              <v:shape id="Text Box 12" o:spid="_x0000_s1037" type="#_x0000_t202" style="position:absolute;left:0;text-align:left;margin-left:-.3pt;margin-top:408.35pt;width:514.7pt;height:174.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" fillcolor="white [3201]" strokeweight=".5pt">
                <v:textbox>
                  <w:txbxContent>
                    <w:p w:rsidR="000452EC" w:rsidRDefault="00CC6518" w:rsidP="000452EC">
                      <w:pPr>
                        <w:jc w:val="center"/>
                        <w:rPr>
                          <w:rStyle w:val="Hyperlink"/>
                          <w:sz w:val="22"/>
                          <w:szCs w:val="22"/>
                        </w:rPr>
                      </w:pPr>
                      <w:r w:rsidRPr="00763F3B">
                        <w:rPr>
                          <w:b/>
                          <w:bCs/>
                        </w:rPr>
                        <w:t>What formative assessment st</w:t>
                      </w:r>
                      <w:r w:rsidR="00763F3B" w:rsidRPr="00763F3B">
                        <w:rPr>
                          <w:b/>
                          <w:bCs/>
                        </w:rPr>
                        <w:t>ra</w:t>
                      </w:r>
                      <w:r w:rsidRPr="00763F3B">
                        <w:rPr>
                          <w:b/>
                          <w:bCs/>
                        </w:rPr>
                        <w:t>tegies will you use to evaluate student learning and adjust your teaching? Where will students have the opportunity to share their understanding, in order to receive feedback, revise and improve?</w:t>
                      </w:r>
                      <w:r w:rsidR="000452EC">
                        <w:rPr>
                          <w:b/>
                          <w:bCs/>
                        </w:rPr>
                        <w:t xml:space="preserve"> (</w:t>
                      </w:r>
                      <w:r w:rsidR="000452EC" w:rsidRPr="00763F3B">
                        <w:rPr>
                          <w:sz w:val="22"/>
                          <w:szCs w:val="22"/>
                        </w:rPr>
                        <w:t xml:space="preserve">Resource </w:t>
                      </w:r>
                      <w:hyperlink r:id="rId19" w:history="1">
                        <w:r w:rsidR="000452EC" w:rsidRPr="00AA68A7">
                          <w:rPr>
                            <w:rStyle w:val="Hyperlink"/>
                            <w:sz w:val="22"/>
                            <w:szCs w:val="22"/>
                          </w:rPr>
                          <w:t>Link</w:t>
                        </w:r>
                      </w:hyperlink>
                      <w:r w:rsidR="000452EC">
                        <w:rPr>
                          <w:rStyle w:val="Hyperlink"/>
                          <w:sz w:val="22"/>
                          <w:szCs w:val="22"/>
                        </w:rPr>
                        <w:t>)</w:t>
                      </w:r>
                    </w:p>
                    <w:p w:rsidR="007300BE" w:rsidRDefault="007300BE" w:rsidP="000452EC">
                      <w:pPr>
                        <w:jc w:val="center"/>
                        <w:rPr>
                          <w:rStyle w:val="Hyperlink"/>
                          <w:sz w:val="22"/>
                          <w:szCs w:val="22"/>
                        </w:rPr>
                      </w:pPr>
                    </w:p>
                    <w:p w:rsidR="007300BE" w:rsidRDefault="007300BE" w:rsidP="007300BE">
                      <w:pPr>
                        <w:pStyle w:val="ListParagraph"/>
                        <w:numPr>
                          <w:ilvl w:val="0"/>
                          <w:numId w:val="13"/>
                        </w:numPr>
                        <w:rPr>
                          <w:sz w:val="22"/>
                          <w:szCs w:val="22"/>
                        </w:rPr>
                      </w:pPr>
                      <w:r w:rsidRPr="007300BE">
                        <w:rPr>
                          <w:sz w:val="22"/>
                          <w:szCs w:val="22"/>
                        </w:rPr>
                        <w:t>Discussion opportu</w:t>
                      </w:r>
                      <w:r>
                        <w:rPr>
                          <w:sz w:val="22"/>
                          <w:szCs w:val="22"/>
                        </w:rPr>
                        <w:t>nities allow for conversation and observation (triangulation of assessment)</w:t>
                      </w:r>
                    </w:p>
                    <w:p w:rsidR="007300BE" w:rsidRDefault="007300BE" w:rsidP="007300BE">
                      <w:pPr>
                        <w:pStyle w:val="ListParagraph"/>
                        <w:numPr>
                          <w:ilvl w:val="0"/>
                          <w:numId w:val="13"/>
                        </w:numPr>
                        <w:rPr>
                          <w:sz w:val="22"/>
                          <w:szCs w:val="22"/>
                        </w:rPr>
                      </w:pPr>
                      <w:r>
                        <w:rPr>
                          <w:sz w:val="22"/>
                          <w:szCs w:val="22"/>
                        </w:rPr>
                        <w:t>Hinge questions</w:t>
                      </w:r>
                    </w:p>
                    <w:p w:rsidR="007300BE" w:rsidRDefault="007300BE" w:rsidP="007300BE">
                      <w:pPr>
                        <w:pStyle w:val="ListParagraph"/>
                        <w:numPr>
                          <w:ilvl w:val="0"/>
                          <w:numId w:val="13"/>
                        </w:numPr>
                        <w:rPr>
                          <w:sz w:val="22"/>
                          <w:szCs w:val="22"/>
                        </w:rPr>
                      </w:pPr>
                      <w:r>
                        <w:rPr>
                          <w:sz w:val="22"/>
                          <w:szCs w:val="22"/>
                        </w:rPr>
                        <w:t>Exit slips</w:t>
                      </w:r>
                    </w:p>
                    <w:p w:rsidR="007300BE" w:rsidRDefault="006F1E4D" w:rsidP="007300BE">
                      <w:pPr>
                        <w:pStyle w:val="ListParagraph"/>
                        <w:numPr>
                          <w:ilvl w:val="0"/>
                          <w:numId w:val="13"/>
                        </w:numPr>
                        <w:rPr>
                          <w:sz w:val="22"/>
                          <w:szCs w:val="22"/>
                        </w:rPr>
                      </w:pPr>
                      <w:r>
                        <w:rPr>
                          <w:sz w:val="22"/>
                          <w:szCs w:val="22"/>
                        </w:rPr>
                        <w:t>I</w:t>
                      </w:r>
                      <w:r w:rsidR="00591CC7">
                        <w:rPr>
                          <w:sz w:val="22"/>
                          <w:szCs w:val="22"/>
                        </w:rPr>
                        <w:t>nterviews</w:t>
                      </w:r>
                    </w:p>
                    <w:p w:rsidR="006F1E4D" w:rsidRPr="007300BE" w:rsidRDefault="006F1E4D" w:rsidP="007300BE">
                      <w:pPr>
                        <w:pStyle w:val="ListParagraph"/>
                        <w:numPr>
                          <w:ilvl w:val="0"/>
                          <w:numId w:val="13"/>
                        </w:numPr>
                        <w:rPr>
                          <w:sz w:val="22"/>
                          <w:szCs w:val="22"/>
                        </w:rPr>
                      </w:pPr>
                      <w:r>
                        <w:rPr>
                          <w:sz w:val="22"/>
                          <w:szCs w:val="22"/>
                        </w:rPr>
                        <w:t>Frequent check-ins to provide descriptive feedback</w:t>
                      </w:r>
                    </w:p>
                    <w:p w:rsidR="00CC6518" w:rsidRPr="00763F3B" w:rsidRDefault="00CC6518" w:rsidP="00763F3B">
                      <w:pPr>
                        <w:jc w:val="center"/>
                        <w:rPr>
                          <w:b/>
                          <w:bCs/>
                        </w:rPr>
                      </w:pPr>
                    </w:p>
                  </w:txbxContent>
                </v:textbox>
              </v:shape>
            </w:pict>
          </mc:Fallback>
        </mc:AlternateContent>
      </w:r>
      <w:r w:rsidR="00CC6518" w:rsidRPr="00CC6518">
        <w:rPr>
          <w:noProof/>
        </w:rPr>
        <mc:AlternateContent>
          <mc:Choice Requires="wps">
            <w:drawing>
              <wp:anchor distT="0" distB="0" distL="114300" distR="114300" simplePos="0" relativeHeight="251677696" behindDoc="0" locked="0" layoutInCell="1" allowOverlap="1" wp14:anchorId="689F63F2" wp14:editId="45CA2F34">
                <wp:simplePos x="0" y="0"/>
                <wp:positionH relativeFrom="column">
                  <wp:posOffset>7334250</wp:posOffset>
                </wp:positionH>
                <wp:positionV relativeFrom="paragraph">
                  <wp:posOffset>2578100</wp:posOffset>
                </wp:positionV>
                <wp:extent cx="6536690" cy="2217420"/>
                <wp:effectExtent l="0" t="0" r="16510" b="17780"/>
                <wp:wrapNone/>
                <wp:docPr id="14" name="Text Box 14"/>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CC6518" w:rsidRDefault="00CC6518" w:rsidP="00763F3B">
                            <w:pPr>
                              <w:jc w:val="center"/>
                              <w:rPr>
                                <w:b/>
                                <w:bCs/>
                              </w:rPr>
                            </w:pPr>
                            <w:r w:rsidRPr="00763F3B">
                              <w:rPr>
                                <w:b/>
                                <w:bCs/>
                              </w:rPr>
                              <w:t>How will you provide opportunities for student voice and choice?</w:t>
                            </w:r>
                          </w:p>
                          <w:p w:rsidR="007300BE" w:rsidRDefault="007300BE" w:rsidP="00763F3B">
                            <w:pPr>
                              <w:jc w:val="center"/>
                              <w:rPr>
                                <w:b/>
                                <w:bCs/>
                              </w:rPr>
                            </w:pPr>
                          </w:p>
                          <w:p w:rsidR="007300BE" w:rsidRDefault="007300BE" w:rsidP="007300BE">
                            <w:pPr>
                              <w:pStyle w:val="ListParagraph"/>
                              <w:numPr>
                                <w:ilvl w:val="0"/>
                                <w:numId w:val="10"/>
                              </w:numPr>
                            </w:pPr>
                            <w:r>
                              <w:t>Always a choice of how to represent learning</w:t>
                            </w:r>
                          </w:p>
                          <w:p w:rsidR="007300BE" w:rsidRDefault="007300BE" w:rsidP="007300BE">
                            <w:pPr>
                              <w:pStyle w:val="ListParagraph"/>
                              <w:numPr>
                                <w:ilvl w:val="0"/>
                                <w:numId w:val="10"/>
                              </w:numPr>
                            </w:pPr>
                            <w:r>
                              <w:t>Opportunities to choose resources that work for their learning</w:t>
                            </w:r>
                          </w:p>
                          <w:p w:rsidR="007300BE" w:rsidRDefault="007300BE" w:rsidP="007300BE">
                            <w:pPr>
                              <w:pStyle w:val="ListParagraph"/>
                              <w:numPr>
                                <w:ilvl w:val="0"/>
                                <w:numId w:val="10"/>
                              </w:numPr>
                            </w:pPr>
                            <w:r>
                              <w:t>Potential to construct their own inquiry question and investigation</w:t>
                            </w:r>
                          </w:p>
                          <w:p w:rsidR="007300BE" w:rsidRPr="007300BE" w:rsidRDefault="007300BE" w:rsidP="007300BE">
                            <w:pPr>
                              <w:pStyle w:val="ListParagraph"/>
                              <w:numPr>
                                <w:ilvl w:val="1"/>
                                <w:numId w:val="10"/>
                              </w:numPr>
                            </w:pPr>
                            <w:r>
                              <w:t xml:space="preserve">This will depend on prior knowledge and experience with the inquiry process. This does not need to be the same for all students. Some may require a guided inquiry approach while others may engage in self-directed inquiry.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F63F2" id="Text Box 14" o:spid="_x0000_s1038" type="#_x0000_t202" style="position:absolute;left:0;text-align:left;margin-left:577.5pt;margin-top:203pt;width:514.7pt;height:17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" fillcolor="white [3201]" strokeweight=".5pt">
                <v:textbox>
                  <w:txbxContent>
                    <w:p w:rsidR="00CC6518" w:rsidRDefault="00CC6518" w:rsidP="00763F3B">
                      <w:pPr>
                        <w:jc w:val="center"/>
                        <w:rPr>
                          <w:b/>
                          <w:bCs/>
                        </w:rPr>
                      </w:pPr>
                      <w:r w:rsidRPr="00763F3B">
                        <w:rPr>
                          <w:b/>
                          <w:bCs/>
                        </w:rPr>
                        <w:t>How will you provide opportunities for student voice and choice?</w:t>
                      </w:r>
                    </w:p>
                    <w:p w:rsidR="007300BE" w:rsidRDefault="007300BE" w:rsidP="00763F3B">
                      <w:pPr>
                        <w:jc w:val="center"/>
                        <w:rPr>
                          <w:b/>
                          <w:bCs/>
                        </w:rPr>
                      </w:pPr>
                    </w:p>
                    <w:p w:rsidR="007300BE" w:rsidRDefault="007300BE" w:rsidP="007300BE">
                      <w:pPr>
                        <w:pStyle w:val="ListParagraph"/>
                        <w:numPr>
                          <w:ilvl w:val="0"/>
                          <w:numId w:val="10"/>
                        </w:numPr>
                      </w:pPr>
                      <w:r>
                        <w:t>Always a choice of how to represent learning</w:t>
                      </w:r>
                    </w:p>
                    <w:p w:rsidR="007300BE" w:rsidRDefault="007300BE" w:rsidP="007300BE">
                      <w:pPr>
                        <w:pStyle w:val="ListParagraph"/>
                        <w:numPr>
                          <w:ilvl w:val="0"/>
                          <w:numId w:val="10"/>
                        </w:numPr>
                      </w:pPr>
                      <w:r>
                        <w:t>Opportunities to choose resources that work for their learning</w:t>
                      </w:r>
                    </w:p>
                    <w:p w:rsidR="007300BE" w:rsidRDefault="007300BE" w:rsidP="007300BE">
                      <w:pPr>
                        <w:pStyle w:val="ListParagraph"/>
                        <w:numPr>
                          <w:ilvl w:val="0"/>
                          <w:numId w:val="10"/>
                        </w:numPr>
                      </w:pPr>
                      <w:r>
                        <w:t>Potential to construct their own inquiry question and investigation</w:t>
                      </w:r>
                    </w:p>
                    <w:p w:rsidR="007300BE" w:rsidRPr="007300BE" w:rsidRDefault="007300BE" w:rsidP="007300BE">
                      <w:pPr>
                        <w:pStyle w:val="ListParagraph"/>
                        <w:numPr>
                          <w:ilvl w:val="1"/>
                          <w:numId w:val="10"/>
                        </w:numPr>
                      </w:pPr>
                      <w:r>
                        <w:t xml:space="preserve">This will depend on prior knowledge and experience with the inquiry process. This does not need to be the same for all students. Some may require a guided inquiry approach while others may engage in self-directed inquiry. </w:t>
                      </w:r>
                    </w:p>
                  </w:txbxContent>
                </v:textbox>
              </v:shape>
            </w:pict>
          </mc:Fallback>
        </mc:AlternateContent>
      </w:r>
      <w:r w:rsidR="00CC6518">
        <w:rPr>
          <w:noProof/>
        </w:rPr>
        <mc:AlternateContent>
          <mc:Choice Requires="wps">
            <w:drawing>
              <wp:anchor distT="0" distB="0" distL="114300" distR="114300" simplePos="0" relativeHeight="251672576" behindDoc="0" locked="0" layoutInCell="1" allowOverlap="1" wp14:anchorId="2F0A34FE" wp14:editId="359FC605">
                <wp:simplePos x="0" y="0"/>
                <wp:positionH relativeFrom="column">
                  <wp:posOffset>-4445</wp:posOffset>
                </wp:positionH>
                <wp:positionV relativeFrom="paragraph">
                  <wp:posOffset>2578100</wp:posOffset>
                </wp:positionV>
                <wp:extent cx="6536690" cy="2217420"/>
                <wp:effectExtent l="0" t="0" r="16510" b="17780"/>
                <wp:wrapNone/>
                <wp:docPr id="11" name="Text Box 11"/>
                <wp:cNvGraphicFramePr/>
                <a:graphic xmlns:a="http://schemas.openxmlformats.org/drawingml/2006/main">
                  <a:graphicData uri="http://schemas.microsoft.com/office/word/2010/wordprocessingShape">
                    <wps:wsp>
                      <wps:cNvSpPr txBox="1"/>
                      <wps:spPr>
                        <a:xfrm>
                          <a:off x="0" y="0"/>
                          <a:ext cx="6536690" cy="2217420"/>
                        </a:xfrm>
                        <a:prstGeom prst="rect">
                          <a:avLst/>
                        </a:prstGeom>
                        <a:solidFill>
                          <a:schemeClr val="lt1"/>
                        </a:solidFill>
                        <a:ln w="6350">
                          <a:solidFill>
                            <a:prstClr val="black"/>
                          </a:solidFill>
                        </a:ln>
                      </wps:spPr>
                      <wps:txbx>
                        <w:txbxContent>
                          <w:p w:rsidR="00CC6518" w:rsidRDefault="00CC6518" w:rsidP="00763F3B">
                            <w:pPr>
                              <w:jc w:val="center"/>
                              <w:rPr>
                                <w:b/>
                                <w:bCs/>
                              </w:rPr>
                            </w:pPr>
                            <w:r w:rsidRPr="00763F3B">
                              <w:rPr>
                                <w:b/>
                                <w:bCs/>
                              </w:rPr>
                              <w:t>How will students demonstrate or perform their understanding? (i.e., performance tasks, exhibitions, reports, portfolios, presentations etc.)</w:t>
                            </w:r>
                          </w:p>
                          <w:p w:rsidR="00C16B39" w:rsidRDefault="00C16B39" w:rsidP="00763F3B">
                            <w:pPr>
                              <w:jc w:val="center"/>
                              <w:rPr>
                                <w:b/>
                                <w:bCs/>
                              </w:rPr>
                            </w:pPr>
                          </w:p>
                          <w:p w:rsidR="00C16B39" w:rsidRDefault="00C16B39" w:rsidP="00C16B39">
                            <w:pPr>
                              <w:pStyle w:val="ListParagraph"/>
                              <w:numPr>
                                <w:ilvl w:val="0"/>
                                <w:numId w:val="16"/>
                              </w:numPr>
                            </w:pPr>
                            <w:r>
                              <w:t>Allowing for voice and choice the students will have the opportunity to demonstrate the process of learning in a variety of ways reflecting back to the learning intentions always.</w:t>
                            </w:r>
                          </w:p>
                          <w:p w:rsidR="00C16B39" w:rsidRPr="00C16B39" w:rsidRDefault="00C16B39" w:rsidP="00C16B39">
                            <w:pPr>
                              <w:pStyle w:val="ListParagraph"/>
                              <w:numPr>
                                <w:ilvl w:val="0"/>
                                <w:numId w:val="16"/>
                              </w:numPr>
                            </w:pPr>
                            <w:r>
                              <w:t>They will negotiate their method of demonstrating understanding. This may be need to be scaffolded depending on their comfort with open-ended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A34FE" id="Text Box 11" o:spid="_x0000_s1039" type="#_x0000_t202" style="position:absolute;left:0;text-align:left;margin-left:-.35pt;margin-top:203pt;width:514.7pt;height:17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" fillcolor="white [3201]" strokeweight=".5pt">
                <v:textbox>
                  <w:txbxContent>
                    <w:p w:rsidR="00CC6518" w:rsidRDefault="00CC6518" w:rsidP="00763F3B">
                      <w:pPr>
                        <w:jc w:val="center"/>
                        <w:rPr>
                          <w:b/>
                          <w:bCs/>
                        </w:rPr>
                      </w:pPr>
                      <w:r w:rsidRPr="00763F3B">
                        <w:rPr>
                          <w:b/>
                          <w:bCs/>
                        </w:rPr>
                        <w:t>How will students demonstrate or perform their understanding? (i.e., performance tasks, exhibitions, reports, portfolios, presentations etc.)</w:t>
                      </w:r>
                    </w:p>
                    <w:p w:rsidR="00C16B39" w:rsidRDefault="00C16B39" w:rsidP="00763F3B">
                      <w:pPr>
                        <w:jc w:val="center"/>
                        <w:rPr>
                          <w:b/>
                          <w:bCs/>
                        </w:rPr>
                      </w:pPr>
                    </w:p>
                    <w:p w:rsidR="00C16B39" w:rsidRDefault="00C16B39" w:rsidP="00C16B39">
                      <w:pPr>
                        <w:pStyle w:val="ListParagraph"/>
                        <w:numPr>
                          <w:ilvl w:val="0"/>
                          <w:numId w:val="16"/>
                        </w:numPr>
                      </w:pPr>
                      <w:r>
                        <w:t>Allowing for voice and choice the students will have the opportunity to demonstrate the process of learning in a variety of ways reflecting back to the learning intentions always.</w:t>
                      </w:r>
                    </w:p>
                    <w:p w:rsidR="00C16B39" w:rsidRPr="00C16B39" w:rsidRDefault="00C16B39" w:rsidP="00C16B39">
                      <w:pPr>
                        <w:pStyle w:val="ListParagraph"/>
                        <w:numPr>
                          <w:ilvl w:val="0"/>
                          <w:numId w:val="16"/>
                        </w:numPr>
                      </w:pPr>
                      <w:r>
                        <w:t>They will negotiate their method of demonstrating understanding. This may be need to be scaffolded depending on their comfort with open-ended tasks.</w:t>
                      </w:r>
                    </w:p>
                  </w:txbxContent>
                </v:textbox>
              </v:shape>
            </w:pict>
          </mc:Fallback>
        </mc:AlternateContent>
      </w:r>
    </w:p>
    <w:sectPr w:rsidR="003952F9" w:rsidSect="00CB3C30">
      <w:pgSz w:w="24480" w:h="158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5E" w:rsidRDefault="0095395E" w:rsidP="00CC6518">
      <w:r>
        <w:separator/>
      </w:r>
    </w:p>
  </w:endnote>
  <w:endnote w:type="continuationSeparator" w:id="0">
    <w:p w:rsidR="0095395E" w:rsidRDefault="0095395E" w:rsidP="00C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5E" w:rsidRDefault="0095395E" w:rsidP="00CC6518">
      <w:r>
        <w:separator/>
      </w:r>
    </w:p>
  </w:footnote>
  <w:footnote w:type="continuationSeparator" w:id="0">
    <w:p w:rsidR="0095395E" w:rsidRDefault="0095395E" w:rsidP="00CC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1E77"/>
    <w:multiLevelType w:val="hybridMultilevel"/>
    <w:tmpl w:val="0D7802EE"/>
    <w:lvl w:ilvl="0" w:tplc="737A9FF6">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BC58A7"/>
    <w:multiLevelType w:val="hybridMultilevel"/>
    <w:tmpl w:val="DEEC8920"/>
    <w:lvl w:ilvl="0" w:tplc="24982A4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395EAC"/>
    <w:multiLevelType w:val="hybridMultilevel"/>
    <w:tmpl w:val="051AEE6E"/>
    <w:lvl w:ilvl="0" w:tplc="EC7023B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5D418F"/>
    <w:multiLevelType w:val="hybridMultilevel"/>
    <w:tmpl w:val="F670D816"/>
    <w:lvl w:ilvl="0" w:tplc="95C6605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8A485D"/>
    <w:multiLevelType w:val="hybridMultilevel"/>
    <w:tmpl w:val="7DD4A376"/>
    <w:lvl w:ilvl="0" w:tplc="586ED518">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A0893"/>
    <w:multiLevelType w:val="hybridMultilevel"/>
    <w:tmpl w:val="9D963528"/>
    <w:lvl w:ilvl="0" w:tplc="D6F6422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3875CC"/>
    <w:multiLevelType w:val="hybridMultilevel"/>
    <w:tmpl w:val="E69C8CF6"/>
    <w:lvl w:ilvl="0" w:tplc="23140D42">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285207"/>
    <w:multiLevelType w:val="hybridMultilevel"/>
    <w:tmpl w:val="E18C5CD0"/>
    <w:lvl w:ilvl="0" w:tplc="4AC25D04">
      <w:start w:val="6"/>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85755F"/>
    <w:multiLevelType w:val="hybridMultilevel"/>
    <w:tmpl w:val="E3141424"/>
    <w:lvl w:ilvl="0" w:tplc="E342F050">
      <w:start w:val="6"/>
      <w:numFmt w:val="bullet"/>
      <w:lvlText w:val="-"/>
      <w:lvlJc w:val="left"/>
      <w:pPr>
        <w:ind w:left="720" w:hanging="360"/>
      </w:pPr>
      <w:rPr>
        <w:rFonts w:ascii="Calibri" w:eastAsiaTheme="minorEastAsia" w:hAnsi="Calibri" w:cs="Calibr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0C1DCE"/>
    <w:multiLevelType w:val="hybridMultilevel"/>
    <w:tmpl w:val="8F3C6B8A"/>
    <w:lvl w:ilvl="0" w:tplc="2EF4978E">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6F4571"/>
    <w:multiLevelType w:val="hybridMultilevel"/>
    <w:tmpl w:val="2E1AEC18"/>
    <w:lvl w:ilvl="0" w:tplc="8648DE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2F545D"/>
    <w:multiLevelType w:val="hybridMultilevel"/>
    <w:tmpl w:val="C3146B46"/>
    <w:lvl w:ilvl="0" w:tplc="096A6D8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F410993"/>
    <w:multiLevelType w:val="hybridMultilevel"/>
    <w:tmpl w:val="7040CB3A"/>
    <w:lvl w:ilvl="0" w:tplc="CA3853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7B10A4"/>
    <w:multiLevelType w:val="hybridMultilevel"/>
    <w:tmpl w:val="18A0FD54"/>
    <w:lvl w:ilvl="0" w:tplc="724AFFE8">
      <w:start w:val="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72433648"/>
    <w:multiLevelType w:val="hybridMultilevel"/>
    <w:tmpl w:val="3586A3AE"/>
    <w:lvl w:ilvl="0" w:tplc="D46CE210">
      <w:start w:val="6"/>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4D26855"/>
    <w:multiLevelType w:val="hybridMultilevel"/>
    <w:tmpl w:val="42FE7740"/>
    <w:lvl w:ilvl="0" w:tplc="6A0E1B8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4"/>
  </w:num>
  <w:num w:numId="4">
    <w:abstractNumId w:val="5"/>
  </w:num>
  <w:num w:numId="5">
    <w:abstractNumId w:val="9"/>
  </w:num>
  <w:num w:numId="6">
    <w:abstractNumId w:val="11"/>
  </w:num>
  <w:num w:numId="7">
    <w:abstractNumId w:val="3"/>
  </w:num>
  <w:num w:numId="8">
    <w:abstractNumId w:val="15"/>
  </w:num>
  <w:num w:numId="9">
    <w:abstractNumId w:val="12"/>
  </w:num>
  <w:num w:numId="10">
    <w:abstractNumId w:val="0"/>
  </w:num>
  <w:num w:numId="11">
    <w:abstractNumId w:val="7"/>
  </w:num>
  <w:num w:numId="12">
    <w:abstractNumId w:val="8"/>
  </w:num>
  <w:num w:numId="13">
    <w:abstractNumId w:val="13"/>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F5"/>
    <w:rsid w:val="000452EC"/>
    <w:rsid w:val="0009521D"/>
    <w:rsid w:val="00100972"/>
    <w:rsid w:val="00223676"/>
    <w:rsid w:val="002B5773"/>
    <w:rsid w:val="002F11ED"/>
    <w:rsid w:val="003952F9"/>
    <w:rsid w:val="003D3C7A"/>
    <w:rsid w:val="00425082"/>
    <w:rsid w:val="00466F04"/>
    <w:rsid w:val="00534890"/>
    <w:rsid w:val="00591CC7"/>
    <w:rsid w:val="00615CAE"/>
    <w:rsid w:val="006D3C34"/>
    <w:rsid w:val="006F1E4D"/>
    <w:rsid w:val="007300BE"/>
    <w:rsid w:val="00763F3B"/>
    <w:rsid w:val="007C2D11"/>
    <w:rsid w:val="008E772A"/>
    <w:rsid w:val="00940246"/>
    <w:rsid w:val="0095395E"/>
    <w:rsid w:val="00AA68A7"/>
    <w:rsid w:val="00C16B39"/>
    <w:rsid w:val="00CB3C30"/>
    <w:rsid w:val="00CC6518"/>
    <w:rsid w:val="00CE5C79"/>
    <w:rsid w:val="00D65016"/>
    <w:rsid w:val="00E14BF5"/>
    <w:rsid w:val="00E8542F"/>
    <w:rsid w:val="00FF5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2E25"/>
  <w15:chartTrackingRefBased/>
  <w15:docId w15:val="{BF2C57A7-3E86-6640-8C81-388E511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BF5"/>
    <w:pPr>
      <w:ind w:left="720"/>
      <w:contextualSpacing/>
    </w:pPr>
  </w:style>
  <w:style w:type="paragraph" w:styleId="Header">
    <w:name w:val="header"/>
    <w:basedOn w:val="Normal"/>
    <w:link w:val="HeaderChar"/>
    <w:uiPriority w:val="99"/>
    <w:unhideWhenUsed/>
    <w:rsid w:val="00CC6518"/>
    <w:pPr>
      <w:tabs>
        <w:tab w:val="center" w:pos="4680"/>
        <w:tab w:val="right" w:pos="9360"/>
      </w:tabs>
    </w:pPr>
  </w:style>
  <w:style w:type="character" w:customStyle="1" w:styleId="HeaderChar">
    <w:name w:val="Header Char"/>
    <w:basedOn w:val="DefaultParagraphFont"/>
    <w:link w:val="Header"/>
    <w:uiPriority w:val="99"/>
    <w:rsid w:val="00CC6518"/>
    <w:rPr>
      <w:rFonts w:eastAsiaTheme="minorEastAsia"/>
    </w:rPr>
  </w:style>
  <w:style w:type="paragraph" w:styleId="Footer">
    <w:name w:val="footer"/>
    <w:basedOn w:val="Normal"/>
    <w:link w:val="FooterChar"/>
    <w:uiPriority w:val="99"/>
    <w:unhideWhenUsed/>
    <w:rsid w:val="00CC6518"/>
    <w:pPr>
      <w:tabs>
        <w:tab w:val="center" w:pos="4680"/>
        <w:tab w:val="right" w:pos="9360"/>
      </w:tabs>
    </w:pPr>
  </w:style>
  <w:style w:type="character" w:customStyle="1" w:styleId="FooterChar">
    <w:name w:val="Footer Char"/>
    <w:basedOn w:val="DefaultParagraphFont"/>
    <w:link w:val="Footer"/>
    <w:uiPriority w:val="99"/>
    <w:rsid w:val="00CC6518"/>
    <w:rPr>
      <w:rFonts w:eastAsiaTheme="minorEastAsia"/>
    </w:rPr>
  </w:style>
  <w:style w:type="character" w:styleId="Hyperlink">
    <w:name w:val="Hyperlink"/>
    <w:basedOn w:val="DefaultParagraphFont"/>
    <w:uiPriority w:val="99"/>
    <w:unhideWhenUsed/>
    <w:rsid w:val="007C2D11"/>
    <w:rPr>
      <w:color w:val="0563C1" w:themeColor="hyperlink"/>
      <w:u w:val="single"/>
    </w:rPr>
  </w:style>
  <w:style w:type="character" w:styleId="UnresolvedMention">
    <w:name w:val="Unresolved Mention"/>
    <w:basedOn w:val="DefaultParagraphFont"/>
    <w:uiPriority w:val="99"/>
    <w:semiHidden/>
    <w:unhideWhenUsed/>
    <w:rsid w:val="007C2D11"/>
    <w:rPr>
      <w:color w:val="605E5C"/>
      <w:shd w:val="clear" w:color="auto" w:fill="E1DFDD"/>
    </w:rPr>
  </w:style>
  <w:style w:type="character" w:styleId="FollowedHyperlink">
    <w:name w:val="FollowedHyperlink"/>
    <w:basedOn w:val="DefaultParagraphFont"/>
    <w:uiPriority w:val="99"/>
    <w:semiHidden/>
    <w:unhideWhenUsed/>
    <w:rsid w:val="00045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91">
      <w:bodyDiv w:val="1"/>
      <w:marLeft w:val="0"/>
      <w:marRight w:val="0"/>
      <w:marTop w:val="0"/>
      <w:marBottom w:val="0"/>
      <w:divBdr>
        <w:top w:val="none" w:sz="0" w:space="0" w:color="auto"/>
        <w:left w:val="none" w:sz="0" w:space="0" w:color="auto"/>
        <w:bottom w:val="none" w:sz="0" w:space="0" w:color="auto"/>
        <w:right w:val="none" w:sz="0" w:space="0" w:color="auto"/>
      </w:divBdr>
    </w:div>
    <w:div w:id="87384186">
      <w:bodyDiv w:val="1"/>
      <w:marLeft w:val="0"/>
      <w:marRight w:val="0"/>
      <w:marTop w:val="0"/>
      <w:marBottom w:val="0"/>
      <w:divBdr>
        <w:top w:val="none" w:sz="0" w:space="0" w:color="auto"/>
        <w:left w:val="none" w:sz="0" w:space="0" w:color="auto"/>
        <w:bottom w:val="none" w:sz="0" w:space="0" w:color="auto"/>
        <w:right w:val="none" w:sz="0" w:space="0" w:color="auto"/>
      </w:divBdr>
    </w:div>
    <w:div w:id="184637611">
      <w:bodyDiv w:val="1"/>
      <w:marLeft w:val="0"/>
      <w:marRight w:val="0"/>
      <w:marTop w:val="0"/>
      <w:marBottom w:val="0"/>
      <w:divBdr>
        <w:top w:val="none" w:sz="0" w:space="0" w:color="auto"/>
        <w:left w:val="none" w:sz="0" w:space="0" w:color="auto"/>
        <w:bottom w:val="none" w:sz="0" w:space="0" w:color="auto"/>
        <w:right w:val="none" w:sz="0" w:space="0" w:color="auto"/>
      </w:divBdr>
    </w:div>
    <w:div w:id="563178297">
      <w:bodyDiv w:val="1"/>
      <w:marLeft w:val="0"/>
      <w:marRight w:val="0"/>
      <w:marTop w:val="0"/>
      <w:marBottom w:val="0"/>
      <w:divBdr>
        <w:top w:val="none" w:sz="0" w:space="0" w:color="auto"/>
        <w:left w:val="none" w:sz="0" w:space="0" w:color="auto"/>
        <w:bottom w:val="none" w:sz="0" w:space="0" w:color="auto"/>
        <w:right w:val="none" w:sz="0" w:space="0" w:color="auto"/>
      </w:divBdr>
    </w:div>
    <w:div w:id="687607194">
      <w:bodyDiv w:val="1"/>
      <w:marLeft w:val="0"/>
      <w:marRight w:val="0"/>
      <w:marTop w:val="0"/>
      <w:marBottom w:val="0"/>
      <w:divBdr>
        <w:top w:val="none" w:sz="0" w:space="0" w:color="auto"/>
        <w:left w:val="none" w:sz="0" w:space="0" w:color="auto"/>
        <w:bottom w:val="none" w:sz="0" w:space="0" w:color="auto"/>
        <w:right w:val="none" w:sz="0" w:space="0" w:color="auto"/>
      </w:divBdr>
    </w:div>
    <w:div w:id="706562661">
      <w:bodyDiv w:val="1"/>
      <w:marLeft w:val="0"/>
      <w:marRight w:val="0"/>
      <w:marTop w:val="0"/>
      <w:marBottom w:val="0"/>
      <w:divBdr>
        <w:top w:val="none" w:sz="0" w:space="0" w:color="auto"/>
        <w:left w:val="none" w:sz="0" w:space="0" w:color="auto"/>
        <w:bottom w:val="none" w:sz="0" w:space="0" w:color="auto"/>
        <w:right w:val="none" w:sz="0" w:space="0" w:color="auto"/>
      </w:divBdr>
    </w:div>
    <w:div w:id="783616025">
      <w:bodyDiv w:val="1"/>
      <w:marLeft w:val="0"/>
      <w:marRight w:val="0"/>
      <w:marTop w:val="0"/>
      <w:marBottom w:val="0"/>
      <w:divBdr>
        <w:top w:val="none" w:sz="0" w:space="0" w:color="auto"/>
        <w:left w:val="none" w:sz="0" w:space="0" w:color="auto"/>
        <w:bottom w:val="none" w:sz="0" w:space="0" w:color="auto"/>
        <w:right w:val="none" w:sz="0" w:space="0" w:color="auto"/>
      </w:divBdr>
    </w:div>
    <w:div w:id="1087534424">
      <w:bodyDiv w:val="1"/>
      <w:marLeft w:val="0"/>
      <w:marRight w:val="0"/>
      <w:marTop w:val="0"/>
      <w:marBottom w:val="0"/>
      <w:divBdr>
        <w:top w:val="none" w:sz="0" w:space="0" w:color="auto"/>
        <w:left w:val="none" w:sz="0" w:space="0" w:color="auto"/>
        <w:bottom w:val="none" w:sz="0" w:space="0" w:color="auto"/>
        <w:right w:val="none" w:sz="0" w:space="0" w:color="auto"/>
      </w:divBdr>
    </w:div>
    <w:div w:id="1216546242">
      <w:bodyDiv w:val="1"/>
      <w:marLeft w:val="0"/>
      <w:marRight w:val="0"/>
      <w:marTop w:val="0"/>
      <w:marBottom w:val="0"/>
      <w:divBdr>
        <w:top w:val="none" w:sz="0" w:space="0" w:color="auto"/>
        <w:left w:val="none" w:sz="0" w:space="0" w:color="auto"/>
        <w:bottom w:val="none" w:sz="0" w:space="0" w:color="auto"/>
        <w:right w:val="none" w:sz="0" w:space="0" w:color="auto"/>
      </w:divBdr>
    </w:div>
    <w:div w:id="19005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79.bc.ca/interdisciplinary-planning-resources/inquiry-resources/" TargetMode="External"/><Relationship Id="rId13" Type="http://schemas.openxmlformats.org/officeDocument/2006/relationships/hyperlink" Target="https://sd79.bc.ca/interdisciplinary-planning-resources/instructional-design/" TargetMode="External"/><Relationship Id="rId18" Type="http://schemas.openxmlformats.org/officeDocument/2006/relationships/hyperlink" Target="https://sd79.bc.ca/interdisciplinary-planning-resources/assessment-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d79.bc.ca/interdisciplinary-planning-resources/" TargetMode="External"/><Relationship Id="rId12" Type="http://schemas.openxmlformats.org/officeDocument/2006/relationships/hyperlink" Target="https://sd79.bc.ca/interdisciplinary-planning-resources/instructional-design/" TargetMode="External"/><Relationship Id="rId17" Type="http://schemas.openxmlformats.org/officeDocument/2006/relationships/hyperlink" Target="https://sd79.bc.ca/interdisciplinary-planning-resources/thinking-resources/" TargetMode="External"/><Relationship Id="rId2" Type="http://schemas.openxmlformats.org/officeDocument/2006/relationships/styles" Target="styles.xml"/><Relationship Id="rId16" Type="http://schemas.openxmlformats.org/officeDocument/2006/relationships/hyperlink" Target="https://sd79.bc.ca/interdisciplinary-planning-resources/thinking-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 TargetMode="External"/><Relationship Id="rId5" Type="http://schemas.openxmlformats.org/officeDocument/2006/relationships/footnotes" Target="footnotes.xml"/><Relationship Id="rId15" Type="http://schemas.openxmlformats.org/officeDocument/2006/relationships/hyperlink" Target="https://sd79.bc.ca/interdisciplinary-planning-resources/indigenous-resources/" TargetMode="External"/><Relationship Id="rId10" Type="http://schemas.openxmlformats.org/officeDocument/2006/relationships/hyperlink" Target="https://curriculum.gov.bc.ca/" TargetMode="External"/><Relationship Id="rId19" Type="http://schemas.openxmlformats.org/officeDocument/2006/relationships/hyperlink" Target="https://sd79.bc.ca/interdisciplinary-planning-resources/assessment-resources/" TargetMode="External"/><Relationship Id="rId4" Type="http://schemas.openxmlformats.org/officeDocument/2006/relationships/webSettings" Target="webSettings.xml"/><Relationship Id="rId9" Type="http://schemas.openxmlformats.org/officeDocument/2006/relationships/hyperlink" Target="https://sd79.bc.ca/interdisciplinary-planning-resources/inquiry-resources/" TargetMode="External"/><Relationship Id="rId14" Type="http://schemas.openxmlformats.org/officeDocument/2006/relationships/hyperlink" Target="https://sd79.bc.ca/interdisciplinary-planning-resources/indigenous-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eady/Desktop/Interview/Interdisciplinary%20Experience/Interdisciplinary%20Plan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Interdisciplinary Planning Template.dotx</Template>
  <TotalTime>70</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Ready</dc:creator>
  <cp:keywords/>
  <dc:description/>
  <cp:lastModifiedBy>Richard J. Ready</cp:lastModifiedBy>
  <cp:revision>8</cp:revision>
  <dcterms:created xsi:type="dcterms:W3CDTF">2020-05-11T21:54:00Z</dcterms:created>
  <dcterms:modified xsi:type="dcterms:W3CDTF">2020-05-12T15:29:00Z</dcterms:modified>
</cp:coreProperties>
</file>